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676" w:rsidRPr="009B70CA" w:rsidRDefault="00514676" w:rsidP="00514676">
      <w:pPr>
        <w:spacing w:line="276" w:lineRule="auto"/>
        <w:jc w:val="both"/>
        <w:rPr>
          <w:rFonts w:asciiTheme="majorHAnsi" w:hAnsiTheme="majorHAnsi" w:cs="Tahoma"/>
          <w:b/>
          <w:sz w:val="22"/>
          <w:szCs w:val="22"/>
        </w:rPr>
      </w:pPr>
      <w:r w:rsidRPr="009B70CA">
        <w:rPr>
          <w:rFonts w:asciiTheme="majorHAnsi" w:hAnsiTheme="majorHAnsi" w:cs="Tahoma"/>
          <w:b/>
          <w:sz w:val="22"/>
          <w:szCs w:val="22"/>
        </w:rPr>
        <w:t xml:space="preserve">RESOLUCIÓN  </w:t>
      </w:r>
      <w:r w:rsidR="00364681" w:rsidRPr="009B70CA">
        <w:rPr>
          <w:rFonts w:asciiTheme="majorHAnsi" w:hAnsiTheme="majorHAnsi" w:cs="Tahoma"/>
          <w:b/>
          <w:sz w:val="22"/>
          <w:szCs w:val="22"/>
        </w:rPr>
        <w:t>2</w:t>
      </w:r>
      <w:r w:rsidR="00511733" w:rsidRPr="009B70CA">
        <w:rPr>
          <w:rFonts w:asciiTheme="majorHAnsi" w:hAnsiTheme="majorHAnsi" w:cs="Tahoma"/>
          <w:b/>
          <w:sz w:val="22"/>
          <w:szCs w:val="22"/>
        </w:rPr>
        <w:t>8</w:t>
      </w:r>
      <w:r w:rsidRPr="009B70CA">
        <w:rPr>
          <w:rFonts w:asciiTheme="majorHAnsi" w:hAnsiTheme="majorHAnsi" w:cs="Tahoma"/>
          <w:b/>
          <w:sz w:val="22"/>
          <w:szCs w:val="22"/>
        </w:rPr>
        <w:t xml:space="preserve">/2019, de </w:t>
      </w:r>
      <w:r w:rsidR="003127D4" w:rsidRPr="009B70CA">
        <w:rPr>
          <w:rFonts w:asciiTheme="majorHAnsi" w:hAnsiTheme="majorHAnsi" w:cs="Tahoma"/>
          <w:b/>
          <w:sz w:val="22"/>
          <w:szCs w:val="22"/>
        </w:rPr>
        <w:t>1</w:t>
      </w:r>
      <w:r w:rsidR="00511733" w:rsidRPr="009B70CA">
        <w:rPr>
          <w:rFonts w:asciiTheme="majorHAnsi" w:hAnsiTheme="majorHAnsi" w:cs="Tahoma"/>
          <w:b/>
          <w:sz w:val="22"/>
          <w:szCs w:val="22"/>
        </w:rPr>
        <w:t>8</w:t>
      </w:r>
      <w:r w:rsidR="003127D4" w:rsidRPr="009B70CA">
        <w:rPr>
          <w:rFonts w:asciiTheme="majorHAnsi" w:hAnsiTheme="majorHAnsi" w:cs="Tahoma"/>
          <w:b/>
          <w:sz w:val="22"/>
          <w:szCs w:val="22"/>
        </w:rPr>
        <w:t xml:space="preserve"> de noviembre</w:t>
      </w:r>
      <w:r w:rsidRPr="009B70CA">
        <w:rPr>
          <w:rFonts w:asciiTheme="majorHAnsi" w:hAnsiTheme="majorHAnsi" w:cs="Tahoma"/>
          <w:b/>
          <w:sz w:val="22"/>
          <w:szCs w:val="22"/>
        </w:rPr>
        <w:t xml:space="preserve">, del </w:t>
      </w:r>
      <w:proofErr w:type="spellStart"/>
      <w:r w:rsidRPr="009B70CA">
        <w:rPr>
          <w:rFonts w:asciiTheme="majorHAnsi" w:hAnsiTheme="majorHAnsi" w:cs="Tahoma"/>
          <w:b/>
          <w:sz w:val="22"/>
          <w:szCs w:val="22"/>
        </w:rPr>
        <w:t>Viceconsejero</w:t>
      </w:r>
      <w:proofErr w:type="spellEnd"/>
      <w:r w:rsidRPr="009B70CA">
        <w:rPr>
          <w:rFonts w:asciiTheme="majorHAnsi" w:hAnsiTheme="majorHAnsi" w:cs="Tahoma"/>
          <w:b/>
          <w:sz w:val="22"/>
          <w:szCs w:val="22"/>
        </w:rPr>
        <w:t xml:space="preserve"> de Función Pública, de integración del personal procedente de la convocatoria de a</w:t>
      </w:r>
      <w:bookmarkStart w:id="0" w:name="_GoBack"/>
      <w:bookmarkEnd w:id="0"/>
      <w:r w:rsidRPr="009B70CA">
        <w:rPr>
          <w:rFonts w:asciiTheme="majorHAnsi" w:hAnsiTheme="majorHAnsi" w:cs="Tahoma"/>
          <w:b/>
          <w:sz w:val="22"/>
          <w:szCs w:val="22"/>
        </w:rPr>
        <w:t>mpliación de la</w:t>
      </w:r>
      <w:r w:rsidR="00511733" w:rsidRPr="009B70CA">
        <w:rPr>
          <w:rFonts w:asciiTheme="majorHAnsi" w:hAnsiTheme="majorHAnsi" w:cs="Tahoma"/>
          <w:b/>
          <w:sz w:val="22"/>
          <w:szCs w:val="22"/>
        </w:rPr>
        <w:t>s</w:t>
      </w:r>
      <w:r w:rsidRPr="009B70CA">
        <w:rPr>
          <w:rFonts w:asciiTheme="majorHAnsi" w:hAnsiTheme="majorHAnsi" w:cs="Tahoma"/>
          <w:b/>
          <w:sz w:val="22"/>
          <w:szCs w:val="22"/>
        </w:rPr>
        <w:t xml:space="preserve"> bolsa</w:t>
      </w:r>
      <w:r w:rsidR="00511733" w:rsidRPr="009B70CA">
        <w:rPr>
          <w:rFonts w:asciiTheme="majorHAnsi" w:hAnsiTheme="majorHAnsi" w:cs="Tahoma"/>
          <w:b/>
          <w:sz w:val="22"/>
          <w:szCs w:val="22"/>
        </w:rPr>
        <w:t>s</w:t>
      </w:r>
      <w:r w:rsidRPr="009B70CA">
        <w:rPr>
          <w:rFonts w:asciiTheme="majorHAnsi" w:hAnsiTheme="majorHAnsi" w:cs="Tahoma"/>
          <w:b/>
          <w:sz w:val="22"/>
          <w:szCs w:val="22"/>
        </w:rPr>
        <w:t xml:space="preserve"> de trabajo de la Administración General y sus Organismos Autónomos: </w:t>
      </w:r>
      <w:r w:rsidR="001C17A1" w:rsidRPr="009B70CA">
        <w:rPr>
          <w:rFonts w:asciiTheme="majorHAnsi" w:hAnsiTheme="majorHAnsi" w:cs="Tahoma"/>
          <w:b/>
          <w:sz w:val="22"/>
          <w:szCs w:val="22"/>
        </w:rPr>
        <w:t xml:space="preserve">C.S.F. Opción: Licenciatura en </w:t>
      </w:r>
      <w:r w:rsidR="00511733" w:rsidRPr="009B70CA">
        <w:rPr>
          <w:rFonts w:asciiTheme="majorHAnsi" w:hAnsiTheme="majorHAnsi" w:cs="Tahoma"/>
          <w:b/>
          <w:sz w:val="22"/>
          <w:szCs w:val="22"/>
        </w:rPr>
        <w:t>Derecho y del Cuerpo de Ayudantes Técnicos Opción: Técnico Superior Desarrollo Aplicaciones Informáticas</w:t>
      </w:r>
      <w:r w:rsidR="00153F64" w:rsidRPr="009B70CA">
        <w:rPr>
          <w:rFonts w:asciiTheme="majorHAnsi" w:hAnsiTheme="majorHAnsi" w:cs="Tahoma"/>
          <w:b/>
          <w:sz w:val="22"/>
          <w:szCs w:val="22"/>
        </w:rPr>
        <w:t>.</w:t>
      </w:r>
    </w:p>
    <w:tbl>
      <w:tblPr>
        <w:tblStyle w:val="Saretaduntaula"/>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07"/>
      </w:tblGrid>
      <w:tr w:rsidR="00514676" w:rsidRPr="009B70CA" w:rsidTr="00315DB8">
        <w:trPr>
          <w:trHeight w:val="288"/>
        </w:trPr>
        <w:tc>
          <w:tcPr>
            <w:tcW w:w="8407" w:type="dxa"/>
          </w:tcPr>
          <w:p w:rsidR="00514676" w:rsidRPr="009B70CA" w:rsidRDefault="00514676" w:rsidP="00315DB8">
            <w:pPr>
              <w:spacing w:line="276" w:lineRule="auto"/>
              <w:jc w:val="center"/>
              <w:rPr>
                <w:rFonts w:asciiTheme="majorHAnsi" w:hAnsiTheme="majorHAnsi" w:cs="Tahoma"/>
                <w:b/>
                <w:sz w:val="22"/>
                <w:szCs w:val="22"/>
              </w:rPr>
            </w:pPr>
          </w:p>
        </w:tc>
      </w:tr>
    </w:tbl>
    <w:p w:rsidR="00514676" w:rsidRPr="009B70CA" w:rsidRDefault="00514676" w:rsidP="00514676">
      <w:pPr>
        <w:pStyle w:val="Gorputz-testua"/>
        <w:spacing w:line="276" w:lineRule="auto"/>
        <w:jc w:val="both"/>
        <w:rPr>
          <w:rFonts w:asciiTheme="majorHAnsi" w:hAnsiTheme="majorHAnsi"/>
          <w:sz w:val="22"/>
          <w:szCs w:val="22"/>
        </w:rPr>
      </w:pPr>
      <w:r w:rsidRPr="009B70CA">
        <w:rPr>
          <w:rFonts w:asciiTheme="majorHAnsi" w:hAnsiTheme="majorHAnsi"/>
          <w:sz w:val="22"/>
          <w:szCs w:val="22"/>
          <w:lang w:val="es-ES_tradnl"/>
        </w:rPr>
        <w:t xml:space="preserve">El Acuerdo de </w:t>
      </w:r>
      <w:r w:rsidRPr="009B70CA">
        <w:rPr>
          <w:rFonts w:asciiTheme="majorHAnsi" w:hAnsiTheme="majorHAnsi"/>
          <w:sz w:val="22"/>
          <w:szCs w:val="22"/>
        </w:rPr>
        <w:t xml:space="preserve">Consejo de Gobierno de 30 de </w:t>
      </w:r>
      <w:proofErr w:type="gramStart"/>
      <w:r w:rsidRPr="009B70CA">
        <w:rPr>
          <w:rFonts w:asciiTheme="majorHAnsi" w:hAnsiTheme="majorHAnsi"/>
          <w:sz w:val="22"/>
          <w:szCs w:val="22"/>
        </w:rPr>
        <w:t>Mayo</w:t>
      </w:r>
      <w:proofErr w:type="gramEnd"/>
      <w:r w:rsidRPr="009B70CA">
        <w:rPr>
          <w:rFonts w:asciiTheme="majorHAnsi" w:hAnsiTheme="majorHAnsi"/>
          <w:sz w:val="22"/>
          <w:szCs w:val="22"/>
        </w:rPr>
        <w:t xml:space="preserve"> de 2006 (BOPV de 13 de junio 2006) determina la regulación aplicable a la selección de personal para las prestaciones de servicio de carácter temporal en la Administración General de la CAPV y sus OOAA y establece en los artículos 4 y 22 los supuestos de constitución y ampliación de las bolsas de trabajo de esta Administración.</w:t>
      </w:r>
    </w:p>
    <w:p w:rsidR="00514676" w:rsidRPr="009B70CA" w:rsidRDefault="00514676" w:rsidP="00514676">
      <w:pPr>
        <w:pStyle w:val="Gorputz-testua"/>
        <w:spacing w:line="276" w:lineRule="auto"/>
        <w:jc w:val="both"/>
        <w:rPr>
          <w:rFonts w:asciiTheme="majorHAnsi" w:hAnsiTheme="majorHAnsi"/>
          <w:sz w:val="22"/>
          <w:szCs w:val="22"/>
          <w:lang w:val="es-ES_tradnl"/>
        </w:rPr>
      </w:pPr>
    </w:p>
    <w:p w:rsidR="00514676" w:rsidRPr="009B70CA" w:rsidRDefault="00514676" w:rsidP="00514676">
      <w:pPr>
        <w:pStyle w:val="Gorputz-testua"/>
        <w:spacing w:line="276" w:lineRule="auto"/>
        <w:jc w:val="both"/>
        <w:rPr>
          <w:rFonts w:asciiTheme="majorHAnsi" w:hAnsiTheme="majorHAnsi"/>
          <w:sz w:val="22"/>
          <w:szCs w:val="22"/>
          <w:lang w:val="es-ES_tradnl"/>
        </w:rPr>
      </w:pPr>
      <w:r w:rsidRPr="009B70CA">
        <w:rPr>
          <w:rFonts w:asciiTheme="majorHAnsi" w:hAnsiTheme="majorHAnsi"/>
          <w:sz w:val="22"/>
          <w:szCs w:val="22"/>
          <w:lang w:val="es-ES_tradnl"/>
        </w:rPr>
        <w:t xml:space="preserve">Esta Administración consideró necesaria la ampliación de determinadas bolsas de trabajo a través de convocatorias específicas realizadas por el IVAP, en virtud del artículo 22.1 a) del Acuerdo de Consejo de Gobierno. Así, mediante Resolución de </w:t>
      </w:r>
      <w:r w:rsidR="00153F64" w:rsidRPr="009B70CA">
        <w:rPr>
          <w:rFonts w:asciiTheme="majorHAnsi" w:hAnsiTheme="majorHAnsi"/>
          <w:sz w:val="22"/>
          <w:szCs w:val="22"/>
          <w:lang w:val="es-ES_tradnl"/>
        </w:rPr>
        <w:t>31</w:t>
      </w:r>
      <w:r w:rsidRPr="009B70CA">
        <w:rPr>
          <w:rFonts w:asciiTheme="majorHAnsi" w:hAnsiTheme="majorHAnsi"/>
          <w:sz w:val="22"/>
          <w:szCs w:val="22"/>
          <w:lang w:val="es-ES_tradnl"/>
        </w:rPr>
        <w:t xml:space="preserve"> de </w:t>
      </w:r>
      <w:r w:rsidR="00153F64" w:rsidRPr="009B70CA">
        <w:rPr>
          <w:rFonts w:asciiTheme="majorHAnsi" w:hAnsiTheme="majorHAnsi"/>
          <w:sz w:val="22"/>
          <w:szCs w:val="22"/>
          <w:lang w:val="es-ES_tradnl"/>
        </w:rPr>
        <w:t>mayo</w:t>
      </w:r>
      <w:r w:rsidRPr="009B70CA">
        <w:rPr>
          <w:rFonts w:asciiTheme="majorHAnsi" w:hAnsiTheme="majorHAnsi"/>
          <w:sz w:val="22"/>
          <w:szCs w:val="22"/>
          <w:lang w:val="es-ES_tradnl"/>
        </w:rPr>
        <w:t xml:space="preserve"> de </w:t>
      </w:r>
      <w:proofErr w:type="gramStart"/>
      <w:r w:rsidRPr="009B70CA">
        <w:rPr>
          <w:rFonts w:asciiTheme="majorHAnsi" w:hAnsiTheme="majorHAnsi"/>
          <w:sz w:val="22"/>
          <w:szCs w:val="22"/>
          <w:lang w:val="es-ES_tradnl"/>
        </w:rPr>
        <w:t>2019  de</w:t>
      </w:r>
      <w:proofErr w:type="gramEnd"/>
      <w:r w:rsidRPr="009B70CA">
        <w:rPr>
          <w:rFonts w:asciiTheme="majorHAnsi" w:hAnsiTheme="majorHAnsi"/>
          <w:sz w:val="22"/>
          <w:szCs w:val="22"/>
          <w:lang w:val="es-ES_tradnl"/>
        </w:rPr>
        <w:t xml:space="preserve"> la Directora del Instituto Vasco de Administración Pública,  se convocó el proceso selectivo para la ampliación de la</w:t>
      </w:r>
      <w:r w:rsidR="00511733" w:rsidRPr="009B70CA">
        <w:rPr>
          <w:rFonts w:asciiTheme="majorHAnsi" w:hAnsiTheme="majorHAnsi"/>
          <w:sz w:val="22"/>
          <w:szCs w:val="22"/>
          <w:lang w:val="es-ES_tradnl"/>
        </w:rPr>
        <w:t>s</w:t>
      </w:r>
      <w:r w:rsidRPr="009B70CA">
        <w:rPr>
          <w:rFonts w:asciiTheme="majorHAnsi" w:hAnsiTheme="majorHAnsi"/>
          <w:sz w:val="22"/>
          <w:szCs w:val="22"/>
          <w:lang w:val="es-ES_tradnl"/>
        </w:rPr>
        <w:t xml:space="preserve"> bolsa</w:t>
      </w:r>
      <w:r w:rsidR="00511733" w:rsidRPr="009B70CA">
        <w:rPr>
          <w:rFonts w:asciiTheme="majorHAnsi" w:hAnsiTheme="majorHAnsi"/>
          <w:sz w:val="22"/>
          <w:szCs w:val="22"/>
          <w:lang w:val="es-ES_tradnl"/>
        </w:rPr>
        <w:t>s</w:t>
      </w:r>
      <w:r w:rsidRPr="009B70CA">
        <w:rPr>
          <w:rFonts w:asciiTheme="majorHAnsi" w:hAnsiTheme="majorHAnsi"/>
          <w:sz w:val="22"/>
          <w:szCs w:val="22"/>
          <w:lang w:val="es-ES_tradnl"/>
        </w:rPr>
        <w:t xml:space="preserve"> de trabajo del </w:t>
      </w:r>
      <w:r w:rsidR="001C17A1" w:rsidRPr="009B70CA">
        <w:rPr>
          <w:rFonts w:asciiTheme="majorHAnsi" w:hAnsiTheme="majorHAnsi"/>
          <w:sz w:val="22"/>
          <w:szCs w:val="22"/>
          <w:lang w:val="es-ES_tradnl"/>
        </w:rPr>
        <w:t xml:space="preserve">C.S.F. Opción: Licenciatura en </w:t>
      </w:r>
      <w:r w:rsidR="00511733" w:rsidRPr="009B70CA">
        <w:rPr>
          <w:rFonts w:asciiTheme="majorHAnsi" w:hAnsiTheme="majorHAnsi"/>
          <w:sz w:val="22"/>
          <w:szCs w:val="22"/>
          <w:lang w:val="es-ES_tradnl"/>
        </w:rPr>
        <w:t xml:space="preserve">Derecho y </w:t>
      </w:r>
      <w:r w:rsidR="00647FCE" w:rsidRPr="009B70CA">
        <w:rPr>
          <w:rFonts w:asciiTheme="majorHAnsi" w:hAnsiTheme="majorHAnsi" w:cs="Tahoma"/>
          <w:sz w:val="22"/>
          <w:szCs w:val="22"/>
        </w:rPr>
        <w:t>del Cuerpo de Ayudantes Técnicos Opción: Técnico Superior Desarrollo Aplicaciones Informáticas</w:t>
      </w:r>
      <w:r w:rsidRPr="009B70CA">
        <w:rPr>
          <w:rFonts w:asciiTheme="majorHAnsi" w:hAnsiTheme="majorHAnsi"/>
          <w:sz w:val="22"/>
          <w:szCs w:val="22"/>
          <w:lang w:val="es-ES_tradnl"/>
        </w:rPr>
        <w:t>.</w:t>
      </w:r>
    </w:p>
    <w:p w:rsidR="00514676" w:rsidRPr="009B70CA" w:rsidRDefault="00514676" w:rsidP="00514676">
      <w:pPr>
        <w:pStyle w:val="Gorputz-testua"/>
        <w:spacing w:line="276" w:lineRule="auto"/>
        <w:jc w:val="both"/>
        <w:rPr>
          <w:rFonts w:asciiTheme="majorHAnsi" w:hAnsiTheme="majorHAnsi"/>
          <w:sz w:val="22"/>
          <w:szCs w:val="22"/>
          <w:lang w:val="es-ES_tradnl"/>
        </w:rPr>
      </w:pPr>
    </w:p>
    <w:p w:rsidR="00514676" w:rsidRPr="009B70CA" w:rsidRDefault="00514676" w:rsidP="00514676">
      <w:pPr>
        <w:pStyle w:val="Gorputz-testua"/>
        <w:spacing w:line="276" w:lineRule="auto"/>
        <w:jc w:val="both"/>
        <w:rPr>
          <w:rFonts w:asciiTheme="majorHAnsi" w:hAnsiTheme="majorHAnsi"/>
          <w:sz w:val="22"/>
          <w:szCs w:val="22"/>
          <w:lang w:val="es-ES_tradnl"/>
        </w:rPr>
      </w:pPr>
      <w:r w:rsidRPr="009B70CA">
        <w:rPr>
          <w:rFonts w:asciiTheme="majorHAnsi" w:hAnsiTheme="majorHAnsi"/>
          <w:sz w:val="22"/>
          <w:szCs w:val="22"/>
          <w:lang w:val="es-ES_tradnl"/>
        </w:rPr>
        <w:t xml:space="preserve">Una vez publicada la </w:t>
      </w:r>
      <w:r w:rsidR="00153F64" w:rsidRPr="009B70CA">
        <w:rPr>
          <w:rFonts w:asciiTheme="majorHAnsi" w:hAnsiTheme="majorHAnsi"/>
          <w:sz w:val="22"/>
          <w:szCs w:val="22"/>
          <w:lang w:val="es-ES_tradnl"/>
        </w:rPr>
        <w:t>relación</w:t>
      </w:r>
      <w:r w:rsidRPr="009B70CA">
        <w:rPr>
          <w:rFonts w:asciiTheme="majorHAnsi" w:hAnsiTheme="majorHAnsi"/>
          <w:sz w:val="22"/>
          <w:szCs w:val="22"/>
          <w:lang w:val="es-ES_tradnl"/>
        </w:rPr>
        <w:t xml:space="preserve"> definitiva de </w:t>
      </w:r>
      <w:r w:rsidR="00153F64" w:rsidRPr="009B70CA">
        <w:rPr>
          <w:rFonts w:asciiTheme="majorHAnsi" w:hAnsiTheme="majorHAnsi"/>
          <w:sz w:val="22"/>
          <w:szCs w:val="22"/>
          <w:lang w:val="es-ES_tradnl"/>
        </w:rPr>
        <w:t xml:space="preserve">personas que han superado el proceso selectivo para </w:t>
      </w:r>
      <w:proofErr w:type="spellStart"/>
      <w:r w:rsidR="00153F64" w:rsidRPr="009B70CA">
        <w:rPr>
          <w:rFonts w:asciiTheme="majorHAnsi" w:hAnsiTheme="majorHAnsi"/>
          <w:sz w:val="22"/>
          <w:szCs w:val="22"/>
          <w:lang w:val="es-ES_tradnl"/>
        </w:rPr>
        <w:t>al</w:t>
      </w:r>
      <w:proofErr w:type="spellEnd"/>
      <w:r w:rsidR="00153F64" w:rsidRPr="009B70CA">
        <w:rPr>
          <w:rFonts w:asciiTheme="majorHAnsi" w:hAnsiTheme="majorHAnsi"/>
          <w:sz w:val="22"/>
          <w:szCs w:val="22"/>
          <w:lang w:val="es-ES_tradnl"/>
        </w:rPr>
        <w:t xml:space="preserve"> ampliación de </w:t>
      </w:r>
      <w:r w:rsidRPr="009B70CA">
        <w:rPr>
          <w:rFonts w:asciiTheme="majorHAnsi" w:hAnsiTheme="majorHAnsi"/>
          <w:sz w:val="22"/>
          <w:szCs w:val="22"/>
          <w:lang w:val="es-ES_tradnl"/>
        </w:rPr>
        <w:t>la</w:t>
      </w:r>
      <w:r w:rsidR="00511733" w:rsidRPr="009B70CA">
        <w:rPr>
          <w:rFonts w:asciiTheme="majorHAnsi" w:hAnsiTheme="majorHAnsi"/>
          <w:sz w:val="22"/>
          <w:szCs w:val="22"/>
          <w:lang w:val="es-ES_tradnl"/>
        </w:rPr>
        <w:t>s</w:t>
      </w:r>
      <w:r w:rsidRPr="009B70CA">
        <w:rPr>
          <w:rFonts w:asciiTheme="majorHAnsi" w:hAnsiTheme="majorHAnsi"/>
          <w:sz w:val="22"/>
          <w:szCs w:val="22"/>
          <w:lang w:val="es-ES_tradnl"/>
        </w:rPr>
        <w:t xml:space="preserve"> bolsa</w:t>
      </w:r>
      <w:r w:rsidR="00511733" w:rsidRPr="009B70CA">
        <w:rPr>
          <w:rFonts w:asciiTheme="majorHAnsi" w:hAnsiTheme="majorHAnsi"/>
          <w:sz w:val="22"/>
          <w:szCs w:val="22"/>
          <w:lang w:val="es-ES_tradnl"/>
        </w:rPr>
        <w:t>s</w:t>
      </w:r>
      <w:r w:rsidRPr="009B70CA">
        <w:rPr>
          <w:rFonts w:asciiTheme="majorHAnsi" w:hAnsiTheme="majorHAnsi"/>
          <w:sz w:val="22"/>
          <w:szCs w:val="22"/>
          <w:lang w:val="es-ES_tradnl"/>
        </w:rPr>
        <w:t xml:space="preserve"> de trabajo </w:t>
      </w:r>
      <w:r w:rsidR="003127D4" w:rsidRPr="009B70CA">
        <w:rPr>
          <w:rFonts w:asciiTheme="majorHAnsi" w:hAnsiTheme="majorHAnsi"/>
          <w:sz w:val="22"/>
          <w:szCs w:val="22"/>
          <w:lang w:val="es-ES_tradnl"/>
        </w:rPr>
        <w:t xml:space="preserve">del C.S.F. Opción: Licenciatura en </w:t>
      </w:r>
      <w:r w:rsidR="00511733" w:rsidRPr="009B70CA">
        <w:rPr>
          <w:rFonts w:asciiTheme="majorHAnsi" w:hAnsiTheme="majorHAnsi"/>
          <w:sz w:val="22"/>
          <w:szCs w:val="22"/>
          <w:lang w:val="es-ES_tradnl"/>
        </w:rPr>
        <w:t xml:space="preserve">Derecho y </w:t>
      </w:r>
      <w:r w:rsidRPr="009B70CA">
        <w:rPr>
          <w:rFonts w:asciiTheme="majorHAnsi" w:hAnsiTheme="majorHAnsi"/>
          <w:sz w:val="22"/>
          <w:szCs w:val="22"/>
          <w:lang w:val="es-ES_tradnl"/>
        </w:rPr>
        <w:t xml:space="preserve"> </w:t>
      </w:r>
      <w:r w:rsidR="00511733" w:rsidRPr="009B70CA">
        <w:rPr>
          <w:rFonts w:asciiTheme="majorHAnsi" w:hAnsiTheme="majorHAnsi" w:cs="Tahoma"/>
          <w:sz w:val="22"/>
          <w:szCs w:val="22"/>
        </w:rPr>
        <w:t>del Cuerpo de Ayudantes Técnicos Opción: Técnico Superior Desarrollo Aplicaciones Informáticas</w:t>
      </w:r>
      <w:r w:rsidR="00511733" w:rsidRPr="009B70CA">
        <w:rPr>
          <w:rFonts w:asciiTheme="majorHAnsi" w:hAnsiTheme="majorHAnsi"/>
          <w:sz w:val="22"/>
          <w:szCs w:val="22"/>
          <w:lang w:val="es-ES_tradnl"/>
        </w:rPr>
        <w:t xml:space="preserve"> </w:t>
      </w:r>
      <w:r w:rsidRPr="009B70CA">
        <w:rPr>
          <w:rFonts w:asciiTheme="majorHAnsi" w:hAnsiTheme="majorHAnsi"/>
          <w:sz w:val="22"/>
          <w:szCs w:val="22"/>
          <w:lang w:val="es-ES_tradnl"/>
        </w:rPr>
        <w:t>mediante Resoluci</w:t>
      </w:r>
      <w:r w:rsidR="00511733" w:rsidRPr="009B70CA">
        <w:rPr>
          <w:rFonts w:asciiTheme="majorHAnsi" w:hAnsiTheme="majorHAnsi"/>
          <w:sz w:val="22"/>
          <w:szCs w:val="22"/>
          <w:lang w:val="es-ES_tradnl"/>
        </w:rPr>
        <w:t>ones</w:t>
      </w:r>
      <w:r w:rsidRPr="009B70CA">
        <w:rPr>
          <w:rFonts w:asciiTheme="majorHAnsi" w:hAnsiTheme="majorHAnsi"/>
          <w:sz w:val="22"/>
          <w:szCs w:val="22"/>
          <w:lang w:val="es-ES_tradnl"/>
        </w:rPr>
        <w:t xml:space="preserve"> de </w:t>
      </w:r>
      <w:r w:rsidR="003127D4" w:rsidRPr="009B70CA">
        <w:rPr>
          <w:rFonts w:asciiTheme="majorHAnsi" w:hAnsiTheme="majorHAnsi"/>
          <w:sz w:val="22"/>
          <w:szCs w:val="22"/>
          <w:lang w:val="es-ES_tradnl"/>
        </w:rPr>
        <w:t>1</w:t>
      </w:r>
      <w:r w:rsidR="00647FCE" w:rsidRPr="009B70CA">
        <w:rPr>
          <w:rFonts w:asciiTheme="majorHAnsi" w:hAnsiTheme="majorHAnsi"/>
          <w:sz w:val="22"/>
          <w:szCs w:val="22"/>
          <w:lang w:val="es-ES_tradnl"/>
        </w:rPr>
        <w:t>4</w:t>
      </w:r>
      <w:r w:rsidR="003127D4" w:rsidRPr="009B70CA">
        <w:rPr>
          <w:rFonts w:asciiTheme="majorHAnsi" w:hAnsiTheme="majorHAnsi"/>
          <w:sz w:val="22"/>
          <w:szCs w:val="22"/>
          <w:lang w:val="es-ES_tradnl"/>
        </w:rPr>
        <w:t xml:space="preserve"> de noviembre </w:t>
      </w:r>
      <w:r w:rsidRPr="009B70CA">
        <w:rPr>
          <w:rFonts w:asciiTheme="majorHAnsi" w:hAnsiTheme="majorHAnsi"/>
          <w:sz w:val="22"/>
          <w:szCs w:val="22"/>
          <w:lang w:val="es-ES_tradnl"/>
        </w:rPr>
        <w:t xml:space="preserve">de 2019, de la Directora del Instituto Vasco de Administración Pública, y finalizado </w:t>
      </w:r>
      <w:r w:rsidR="00647FCE" w:rsidRPr="009B70CA">
        <w:rPr>
          <w:rFonts w:asciiTheme="majorHAnsi" w:hAnsiTheme="majorHAnsi"/>
          <w:sz w:val="22"/>
          <w:szCs w:val="22"/>
          <w:lang w:val="es-ES_tradnl"/>
        </w:rPr>
        <w:t>los</w:t>
      </w:r>
      <w:r w:rsidRPr="009B70CA">
        <w:rPr>
          <w:rFonts w:asciiTheme="majorHAnsi" w:hAnsiTheme="majorHAnsi"/>
          <w:sz w:val="22"/>
          <w:szCs w:val="22"/>
          <w:lang w:val="es-ES_tradnl"/>
        </w:rPr>
        <w:t xml:space="preserve"> proceso</w:t>
      </w:r>
      <w:r w:rsidR="00647FCE" w:rsidRPr="009B70CA">
        <w:rPr>
          <w:rFonts w:asciiTheme="majorHAnsi" w:hAnsiTheme="majorHAnsi"/>
          <w:sz w:val="22"/>
          <w:szCs w:val="22"/>
          <w:lang w:val="es-ES_tradnl"/>
        </w:rPr>
        <w:t>s</w:t>
      </w:r>
      <w:r w:rsidRPr="009B70CA">
        <w:rPr>
          <w:rFonts w:asciiTheme="majorHAnsi" w:hAnsiTheme="majorHAnsi"/>
          <w:sz w:val="22"/>
          <w:szCs w:val="22"/>
          <w:lang w:val="es-ES_tradnl"/>
        </w:rPr>
        <w:t xml:space="preserve"> de ampliación,  procede la integración de dicho personal en la</w:t>
      </w:r>
      <w:r w:rsidR="00511733" w:rsidRPr="009B70CA">
        <w:rPr>
          <w:rFonts w:asciiTheme="majorHAnsi" w:hAnsiTheme="majorHAnsi"/>
          <w:sz w:val="22"/>
          <w:szCs w:val="22"/>
          <w:lang w:val="es-ES_tradnl"/>
        </w:rPr>
        <w:t>s</w:t>
      </w:r>
      <w:r w:rsidRPr="009B70CA">
        <w:rPr>
          <w:rFonts w:asciiTheme="majorHAnsi" w:hAnsiTheme="majorHAnsi"/>
          <w:sz w:val="22"/>
          <w:szCs w:val="22"/>
          <w:lang w:val="es-ES_tradnl"/>
        </w:rPr>
        <w:t xml:space="preserve"> bolsa</w:t>
      </w:r>
      <w:r w:rsidR="00511733" w:rsidRPr="009B70CA">
        <w:rPr>
          <w:rFonts w:asciiTheme="majorHAnsi" w:hAnsiTheme="majorHAnsi"/>
          <w:sz w:val="22"/>
          <w:szCs w:val="22"/>
          <w:lang w:val="es-ES_tradnl"/>
        </w:rPr>
        <w:t>s</w:t>
      </w:r>
      <w:r w:rsidRPr="009B70CA">
        <w:rPr>
          <w:rFonts w:asciiTheme="majorHAnsi" w:hAnsiTheme="majorHAnsi"/>
          <w:sz w:val="22"/>
          <w:szCs w:val="22"/>
          <w:lang w:val="es-ES_tradnl"/>
        </w:rPr>
        <w:t xml:space="preserve"> de trabajo correspondiente</w:t>
      </w:r>
      <w:r w:rsidR="00511733" w:rsidRPr="009B70CA">
        <w:rPr>
          <w:rFonts w:asciiTheme="majorHAnsi" w:hAnsiTheme="majorHAnsi"/>
          <w:sz w:val="22"/>
          <w:szCs w:val="22"/>
          <w:lang w:val="es-ES_tradnl"/>
        </w:rPr>
        <w:t>s</w:t>
      </w:r>
      <w:r w:rsidRPr="009B70CA">
        <w:rPr>
          <w:rFonts w:asciiTheme="majorHAnsi" w:hAnsiTheme="majorHAnsi"/>
          <w:sz w:val="22"/>
          <w:szCs w:val="22"/>
          <w:lang w:val="es-ES_tradnl"/>
        </w:rPr>
        <w:t xml:space="preserve">, en los términos recogidos en la propia convocatoria.  Por tanto, este personal se incluirá a continuación del último integrante de la bolsa de trabajo vigente, en el mismo orden resultante del proceso selectivo y con puntuación cero. </w:t>
      </w:r>
    </w:p>
    <w:p w:rsidR="00514676" w:rsidRPr="009B70CA" w:rsidRDefault="00514676" w:rsidP="00514676">
      <w:pPr>
        <w:pStyle w:val="Gorputz-testua"/>
        <w:spacing w:line="276" w:lineRule="auto"/>
        <w:jc w:val="both"/>
        <w:rPr>
          <w:rFonts w:asciiTheme="majorHAnsi" w:hAnsiTheme="majorHAnsi"/>
          <w:sz w:val="22"/>
          <w:szCs w:val="22"/>
          <w:lang w:val="es-ES_tradnl"/>
        </w:rPr>
      </w:pPr>
    </w:p>
    <w:p w:rsidR="00514676" w:rsidRPr="009B70CA" w:rsidRDefault="00514676" w:rsidP="00514676">
      <w:pPr>
        <w:spacing w:line="276" w:lineRule="auto"/>
        <w:jc w:val="both"/>
        <w:rPr>
          <w:rFonts w:asciiTheme="majorHAnsi" w:hAnsiTheme="majorHAnsi"/>
          <w:sz w:val="22"/>
          <w:szCs w:val="22"/>
          <w:lang w:val="es-ES"/>
        </w:rPr>
      </w:pPr>
      <w:r w:rsidRPr="009B70CA">
        <w:rPr>
          <w:rFonts w:asciiTheme="majorHAnsi" w:hAnsiTheme="majorHAnsi"/>
          <w:sz w:val="22"/>
          <w:szCs w:val="22"/>
          <w:lang w:val="es-ES"/>
        </w:rPr>
        <w:t xml:space="preserve">Por último, de conformidad a lo dispuesto en el referido </w:t>
      </w:r>
      <w:r w:rsidRPr="009B70CA">
        <w:rPr>
          <w:rFonts w:asciiTheme="majorHAnsi" w:hAnsiTheme="majorHAnsi"/>
          <w:sz w:val="22"/>
          <w:szCs w:val="22"/>
        </w:rPr>
        <w:t xml:space="preserve">Acuerdo del Consejo de Gobierno </w:t>
      </w:r>
      <w:r w:rsidRPr="009B70CA">
        <w:rPr>
          <w:rFonts w:asciiTheme="majorHAnsi" w:hAnsiTheme="majorHAnsi"/>
          <w:sz w:val="22"/>
          <w:szCs w:val="22"/>
          <w:lang w:val="es-ES"/>
        </w:rPr>
        <w:t xml:space="preserve">se procederá a publicar la presente Resolución, así como </w:t>
      </w:r>
      <w:r w:rsidR="00511733" w:rsidRPr="009B70CA">
        <w:rPr>
          <w:rFonts w:asciiTheme="majorHAnsi" w:hAnsiTheme="majorHAnsi"/>
          <w:sz w:val="22"/>
          <w:szCs w:val="22"/>
          <w:lang w:val="es-ES"/>
        </w:rPr>
        <w:t>los</w:t>
      </w:r>
      <w:r w:rsidRPr="009B70CA">
        <w:rPr>
          <w:rFonts w:asciiTheme="majorHAnsi" w:hAnsiTheme="majorHAnsi"/>
          <w:sz w:val="22"/>
          <w:szCs w:val="22"/>
          <w:lang w:val="es-ES"/>
        </w:rPr>
        <w:t xml:space="preserve"> listado</w:t>
      </w:r>
      <w:r w:rsidR="00511733" w:rsidRPr="009B70CA">
        <w:rPr>
          <w:rFonts w:asciiTheme="majorHAnsi" w:hAnsiTheme="majorHAnsi"/>
          <w:sz w:val="22"/>
          <w:szCs w:val="22"/>
          <w:lang w:val="es-ES"/>
        </w:rPr>
        <w:t>s</w:t>
      </w:r>
      <w:r w:rsidRPr="009B70CA">
        <w:rPr>
          <w:rFonts w:asciiTheme="majorHAnsi" w:hAnsiTheme="majorHAnsi"/>
          <w:sz w:val="22"/>
          <w:szCs w:val="22"/>
          <w:lang w:val="es-ES"/>
        </w:rPr>
        <w:t xml:space="preserve"> de la</w:t>
      </w:r>
      <w:r w:rsidR="00511733" w:rsidRPr="009B70CA">
        <w:rPr>
          <w:rFonts w:asciiTheme="majorHAnsi" w:hAnsiTheme="majorHAnsi"/>
          <w:sz w:val="22"/>
          <w:szCs w:val="22"/>
          <w:lang w:val="es-ES"/>
        </w:rPr>
        <w:t>s</w:t>
      </w:r>
      <w:r w:rsidRPr="009B70CA">
        <w:rPr>
          <w:rFonts w:asciiTheme="majorHAnsi" w:hAnsiTheme="majorHAnsi"/>
          <w:sz w:val="22"/>
          <w:szCs w:val="22"/>
          <w:lang w:val="es-ES"/>
        </w:rPr>
        <w:t xml:space="preserve"> bolsa</w:t>
      </w:r>
      <w:r w:rsidR="00511733" w:rsidRPr="009B70CA">
        <w:rPr>
          <w:rFonts w:asciiTheme="majorHAnsi" w:hAnsiTheme="majorHAnsi"/>
          <w:sz w:val="22"/>
          <w:szCs w:val="22"/>
          <w:lang w:val="es-ES"/>
        </w:rPr>
        <w:t>s</w:t>
      </w:r>
      <w:r w:rsidRPr="009B70CA">
        <w:rPr>
          <w:rFonts w:asciiTheme="majorHAnsi" w:hAnsiTheme="majorHAnsi"/>
          <w:sz w:val="22"/>
          <w:szCs w:val="22"/>
          <w:lang w:val="es-ES"/>
        </w:rPr>
        <w:t xml:space="preserve"> de trabajo actualizad</w:t>
      </w:r>
      <w:r w:rsidR="00511733" w:rsidRPr="009B70CA">
        <w:rPr>
          <w:rFonts w:asciiTheme="majorHAnsi" w:hAnsiTheme="majorHAnsi"/>
          <w:sz w:val="22"/>
          <w:szCs w:val="22"/>
          <w:lang w:val="es-ES"/>
        </w:rPr>
        <w:t>os</w:t>
      </w:r>
      <w:r w:rsidRPr="009B70CA">
        <w:rPr>
          <w:rFonts w:asciiTheme="majorHAnsi" w:hAnsiTheme="majorHAnsi"/>
          <w:sz w:val="22"/>
          <w:szCs w:val="22"/>
          <w:lang w:val="es-ES"/>
        </w:rPr>
        <w:t xml:space="preserve"> en los medios telemáticos habitualmente utilizados por la Administración para la difusión de su información, de forma que esta información sobre las bolsas de trabajo esté disponible para conocimiento de las personas interesadas.</w:t>
      </w:r>
    </w:p>
    <w:p w:rsidR="00514676" w:rsidRPr="009B70CA" w:rsidRDefault="00514676" w:rsidP="00514676">
      <w:pPr>
        <w:pStyle w:val="Gorputz-testua"/>
        <w:spacing w:line="276" w:lineRule="auto"/>
        <w:jc w:val="both"/>
        <w:rPr>
          <w:rFonts w:asciiTheme="majorHAnsi" w:hAnsiTheme="majorHAnsi"/>
          <w:sz w:val="22"/>
          <w:szCs w:val="22"/>
        </w:rPr>
      </w:pPr>
    </w:p>
    <w:p w:rsidR="00514676" w:rsidRPr="009B70CA" w:rsidRDefault="00514676" w:rsidP="00514676">
      <w:pPr>
        <w:pStyle w:val="Gorputz-testua"/>
        <w:spacing w:line="276" w:lineRule="auto"/>
        <w:jc w:val="both"/>
        <w:rPr>
          <w:rFonts w:asciiTheme="majorHAnsi" w:hAnsiTheme="majorHAnsi"/>
          <w:sz w:val="22"/>
          <w:szCs w:val="22"/>
        </w:rPr>
      </w:pPr>
      <w:r w:rsidRPr="009B70CA">
        <w:rPr>
          <w:rFonts w:asciiTheme="majorHAnsi" w:hAnsiTheme="majorHAnsi"/>
          <w:sz w:val="22"/>
          <w:szCs w:val="22"/>
        </w:rPr>
        <w:t>E</w:t>
      </w:r>
      <w:r w:rsidRPr="009B70CA">
        <w:rPr>
          <w:rFonts w:asciiTheme="majorHAnsi" w:hAnsiTheme="majorHAnsi"/>
          <w:sz w:val="22"/>
          <w:szCs w:val="22"/>
          <w:lang w:val="es-ES_tradnl"/>
        </w:rPr>
        <w:t xml:space="preserve">n virtud de la competencia atribuida en el artículo 16 del Decreto 71/2017, de 11 de abril de 2017, por el que se establece la estructura </w:t>
      </w:r>
      <w:proofErr w:type="gramStart"/>
      <w:r w:rsidRPr="009B70CA">
        <w:rPr>
          <w:rFonts w:asciiTheme="majorHAnsi" w:hAnsiTheme="majorHAnsi"/>
          <w:sz w:val="22"/>
          <w:szCs w:val="22"/>
          <w:lang w:val="es-ES_tradnl"/>
        </w:rPr>
        <w:t>orgánica  y</w:t>
      </w:r>
      <w:proofErr w:type="gramEnd"/>
      <w:r w:rsidRPr="009B70CA">
        <w:rPr>
          <w:rFonts w:asciiTheme="majorHAnsi" w:hAnsiTheme="majorHAnsi"/>
          <w:sz w:val="22"/>
          <w:szCs w:val="22"/>
          <w:lang w:val="es-ES_tradnl"/>
        </w:rPr>
        <w:t xml:space="preserve"> funcional del Departamento de Gobernanza Pública y Autogobierno, y el artículo 4 del Acuerdo de 30 de mayo de 2006 de Consejo de Gobierno, sobre </w:t>
      </w:r>
      <w:r w:rsidRPr="009B70CA">
        <w:rPr>
          <w:rFonts w:asciiTheme="majorHAnsi" w:hAnsiTheme="majorHAnsi"/>
          <w:sz w:val="22"/>
          <w:szCs w:val="22"/>
        </w:rPr>
        <w:t>selección del personal con la que atender la prestación de servicios de carácter temporal en la Administración de la Comunidad Autónoma del País Vasco y sus Organismos Autónomos,</w:t>
      </w:r>
    </w:p>
    <w:p w:rsidR="00514676" w:rsidRPr="009B70CA" w:rsidRDefault="00514676" w:rsidP="00514676">
      <w:pPr>
        <w:pStyle w:val="Gorputz-testua"/>
        <w:spacing w:line="276" w:lineRule="auto"/>
        <w:jc w:val="both"/>
        <w:rPr>
          <w:rFonts w:asciiTheme="majorHAnsi" w:hAnsiTheme="majorHAnsi"/>
          <w:sz w:val="22"/>
          <w:szCs w:val="22"/>
        </w:rPr>
      </w:pPr>
    </w:p>
    <w:p w:rsidR="00514676" w:rsidRPr="009B70CA" w:rsidRDefault="00514676" w:rsidP="00514676">
      <w:pPr>
        <w:spacing w:line="276" w:lineRule="auto"/>
        <w:rPr>
          <w:rFonts w:asciiTheme="majorHAnsi" w:hAnsiTheme="majorHAnsi" w:cs="Tahoma"/>
          <w:b/>
          <w:sz w:val="22"/>
          <w:szCs w:val="22"/>
        </w:rPr>
      </w:pPr>
    </w:p>
    <w:p w:rsidR="00514676" w:rsidRPr="009B70CA" w:rsidRDefault="00514676" w:rsidP="00514676">
      <w:pPr>
        <w:spacing w:line="276" w:lineRule="auto"/>
        <w:jc w:val="center"/>
        <w:rPr>
          <w:rFonts w:asciiTheme="majorHAnsi" w:hAnsiTheme="majorHAnsi" w:cs="Tahoma"/>
          <w:b/>
          <w:sz w:val="22"/>
          <w:szCs w:val="22"/>
        </w:rPr>
      </w:pPr>
      <w:r w:rsidRPr="009B70CA">
        <w:rPr>
          <w:rFonts w:asciiTheme="majorHAnsi" w:hAnsiTheme="majorHAnsi" w:cs="Tahoma"/>
          <w:b/>
          <w:sz w:val="22"/>
          <w:szCs w:val="22"/>
        </w:rPr>
        <w:t>RESUELVO:</w:t>
      </w:r>
    </w:p>
    <w:p w:rsidR="00514676" w:rsidRPr="009B70CA" w:rsidRDefault="00514676" w:rsidP="00514676">
      <w:pPr>
        <w:spacing w:line="276" w:lineRule="auto"/>
        <w:jc w:val="both"/>
        <w:rPr>
          <w:rFonts w:asciiTheme="majorHAnsi" w:hAnsiTheme="majorHAnsi" w:cs="Tahoma"/>
          <w:sz w:val="22"/>
          <w:szCs w:val="22"/>
        </w:rPr>
      </w:pPr>
    </w:p>
    <w:p w:rsidR="00514676" w:rsidRPr="009B70CA" w:rsidRDefault="00514676" w:rsidP="00514676">
      <w:pPr>
        <w:spacing w:line="276" w:lineRule="auto"/>
        <w:jc w:val="both"/>
        <w:rPr>
          <w:rFonts w:asciiTheme="majorHAnsi" w:hAnsiTheme="majorHAnsi"/>
          <w:sz w:val="22"/>
          <w:szCs w:val="22"/>
        </w:rPr>
      </w:pPr>
      <w:r w:rsidRPr="009B70CA">
        <w:rPr>
          <w:rFonts w:asciiTheme="majorHAnsi" w:hAnsiTheme="majorHAnsi" w:cs="Tahoma"/>
          <w:b/>
          <w:sz w:val="22"/>
          <w:szCs w:val="22"/>
        </w:rPr>
        <w:t xml:space="preserve">1.- </w:t>
      </w:r>
      <w:r w:rsidRPr="009B70CA">
        <w:rPr>
          <w:rFonts w:asciiTheme="majorHAnsi" w:hAnsiTheme="majorHAnsi" w:cs="Tahoma"/>
          <w:sz w:val="22"/>
          <w:szCs w:val="22"/>
        </w:rPr>
        <w:t>Integrar al personal relacionado en la</w:t>
      </w:r>
      <w:r w:rsidR="00647FCE" w:rsidRPr="009B70CA">
        <w:rPr>
          <w:rFonts w:asciiTheme="majorHAnsi" w:hAnsiTheme="majorHAnsi" w:cs="Tahoma"/>
          <w:sz w:val="22"/>
          <w:szCs w:val="22"/>
        </w:rPr>
        <w:t>s</w:t>
      </w:r>
      <w:r w:rsidRPr="009B70CA">
        <w:rPr>
          <w:rFonts w:asciiTheme="majorHAnsi" w:hAnsiTheme="majorHAnsi" w:cs="Tahoma"/>
          <w:sz w:val="22"/>
          <w:szCs w:val="22"/>
        </w:rPr>
        <w:t xml:space="preserve"> </w:t>
      </w:r>
      <w:r w:rsidRPr="009B70CA">
        <w:rPr>
          <w:rFonts w:asciiTheme="majorHAnsi" w:hAnsiTheme="majorHAnsi" w:cs="Tahoma"/>
          <w:sz w:val="22"/>
          <w:szCs w:val="22"/>
          <w:shd w:val="clear" w:color="auto" w:fill="FFFFFF" w:themeFill="background1"/>
        </w:rPr>
        <w:t>Resoluci</w:t>
      </w:r>
      <w:r w:rsidR="00647FCE" w:rsidRPr="009B70CA">
        <w:rPr>
          <w:rFonts w:asciiTheme="majorHAnsi" w:hAnsiTheme="majorHAnsi" w:cs="Tahoma"/>
          <w:sz w:val="22"/>
          <w:szCs w:val="22"/>
          <w:shd w:val="clear" w:color="auto" w:fill="FFFFFF" w:themeFill="background1"/>
        </w:rPr>
        <w:t>ones</w:t>
      </w:r>
      <w:r w:rsidRPr="009B70CA">
        <w:rPr>
          <w:rFonts w:asciiTheme="majorHAnsi" w:hAnsiTheme="majorHAnsi" w:cs="Tahoma"/>
          <w:sz w:val="22"/>
          <w:szCs w:val="22"/>
          <w:shd w:val="clear" w:color="auto" w:fill="FFFFFF" w:themeFill="background1"/>
        </w:rPr>
        <w:t xml:space="preserve"> de </w:t>
      </w:r>
      <w:r w:rsidR="001C17A1" w:rsidRPr="009B70CA">
        <w:rPr>
          <w:rFonts w:asciiTheme="majorHAnsi" w:hAnsiTheme="majorHAnsi" w:cs="Tahoma"/>
          <w:sz w:val="22"/>
          <w:szCs w:val="22"/>
          <w:shd w:val="clear" w:color="auto" w:fill="FFFFFF" w:themeFill="background1"/>
        </w:rPr>
        <w:t>1</w:t>
      </w:r>
      <w:r w:rsidR="00511733" w:rsidRPr="009B70CA">
        <w:rPr>
          <w:rFonts w:asciiTheme="majorHAnsi" w:hAnsiTheme="majorHAnsi" w:cs="Tahoma"/>
          <w:sz w:val="22"/>
          <w:szCs w:val="22"/>
          <w:shd w:val="clear" w:color="auto" w:fill="FFFFFF" w:themeFill="background1"/>
        </w:rPr>
        <w:t>4</w:t>
      </w:r>
      <w:r w:rsidR="001C17A1" w:rsidRPr="009B70CA">
        <w:rPr>
          <w:rFonts w:asciiTheme="majorHAnsi" w:hAnsiTheme="majorHAnsi" w:cs="Tahoma"/>
          <w:sz w:val="22"/>
          <w:szCs w:val="22"/>
          <w:shd w:val="clear" w:color="auto" w:fill="FFFFFF" w:themeFill="background1"/>
        </w:rPr>
        <w:t xml:space="preserve"> de noviembre</w:t>
      </w:r>
      <w:r w:rsidRPr="009B70CA">
        <w:rPr>
          <w:rFonts w:asciiTheme="majorHAnsi" w:hAnsiTheme="majorHAnsi" w:cs="Tahoma"/>
          <w:sz w:val="22"/>
          <w:szCs w:val="22"/>
          <w:shd w:val="clear" w:color="auto" w:fill="FFFFFF" w:themeFill="background1"/>
        </w:rPr>
        <w:t xml:space="preserve"> de 2019</w:t>
      </w:r>
      <w:r w:rsidRPr="009B70CA">
        <w:rPr>
          <w:rFonts w:asciiTheme="majorHAnsi" w:hAnsiTheme="majorHAnsi"/>
          <w:sz w:val="22"/>
          <w:szCs w:val="22"/>
          <w:shd w:val="clear" w:color="auto" w:fill="FFFFFF" w:themeFill="background1"/>
        </w:rPr>
        <w:t xml:space="preserve">, </w:t>
      </w:r>
      <w:r w:rsidRPr="009B70CA">
        <w:rPr>
          <w:rFonts w:asciiTheme="majorHAnsi" w:hAnsiTheme="majorHAnsi"/>
          <w:sz w:val="22"/>
          <w:szCs w:val="22"/>
        </w:rPr>
        <w:t xml:space="preserve">de la Directora del Instituto Vasco de Administración Pública, </w:t>
      </w:r>
      <w:r w:rsidRPr="009B70CA">
        <w:rPr>
          <w:rFonts w:asciiTheme="majorHAnsi" w:hAnsiTheme="majorHAnsi" w:cs="Tahoma"/>
          <w:sz w:val="22"/>
          <w:szCs w:val="22"/>
        </w:rPr>
        <w:t>en la</w:t>
      </w:r>
      <w:r w:rsidR="00511733" w:rsidRPr="009B70CA">
        <w:rPr>
          <w:rFonts w:asciiTheme="majorHAnsi" w:hAnsiTheme="majorHAnsi" w:cs="Tahoma"/>
          <w:sz w:val="22"/>
          <w:szCs w:val="22"/>
        </w:rPr>
        <w:t>s</w:t>
      </w:r>
      <w:r w:rsidRPr="009B70CA">
        <w:rPr>
          <w:rFonts w:asciiTheme="majorHAnsi" w:hAnsiTheme="majorHAnsi" w:cs="Tahoma"/>
          <w:sz w:val="22"/>
          <w:szCs w:val="22"/>
        </w:rPr>
        <w:t xml:space="preserve"> bolsa</w:t>
      </w:r>
      <w:r w:rsidR="00511733" w:rsidRPr="009B70CA">
        <w:rPr>
          <w:rFonts w:asciiTheme="majorHAnsi" w:hAnsiTheme="majorHAnsi" w:cs="Tahoma"/>
          <w:sz w:val="22"/>
          <w:szCs w:val="22"/>
        </w:rPr>
        <w:t>s</w:t>
      </w:r>
      <w:r w:rsidRPr="009B70CA">
        <w:rPr>
          <w:rFonts w:asciiTheme="majorHAnsi" w:hAnsiTheme="majorHAnsi" w:cs="Tahoma"/>
          <w:sz w:val="22"/>
          <w:szCs w:val="22"/>
        </w:rPr>
        <w:t xml:space="preserve"> de trabajo correspondiente</w:t>
      </w:r>
      <w:r w:rsidR="00511733" w:rsidRPr="009B70CA">
        <w:rPr>
          <w:rFonts w:asciiTheme="majorHAnsi" w:hAnsiTheme="majorHAnsi" w:cs="Tahoma"/>
          <w:sz w:val="22"/>
          <w:szCs w:val="22"/>
        </w:rPr>
        <w:t>s</w:t>
      </w:r>
      <w:r w:rsidRPr="009B70CA">
        <w:rPr>
          <w:rFonts w:asciiTheme="majorHAnsi" w:hAnsiTheme="majorHAnsi" w:cs="Tahoma"/>
          <w:sz w:val="22"/>
          <w:szCs w:val="22"/>
        </w:rPr>
        <w:t xml:space="preserve"> al proceso de ampliación que ha</w:t>
      </w:r>
      <w:r w:rsidR="00511733" w:rsidRPr="009B70CA">
        <w:rPr>
          <w:rFonts w:asciiTheme="majorHAnsi" w:hAnsiTheme="majorHAnsi" w:cs="Tahoma"/>
          <w:sz w:val="22"/>
          <w:szCs w:val="22"/>
        </w:rPr>
        <w:t>n</w:t>
      </w:r>
      <w:r w:rsidRPr="009B70CA">
        <w:rPr>
          <w:rFonts w:asciiTheme="majorHAnsi" w:hAnsiTheme="majorHAnsi" w:cs="Tahoma"/>
          <w:sz w:val="22"/>
          <w:szCs w:val="22"/>
        </w:rPr>
        <w:t xml:space="preserve"> superado</w:t>
      </w:r>
      <w:r w:rsidRPr="009B70CA">
        <w:rPr>
          <w:rFonts w:asciiTheme="majorHAnsi" w:hAnsiTheme="majorHAnsi"/>
          <w:sz w:val="22"/>
          <w:szCs w:val="22"/>
        </w:rPr>
        <w:t>, de acuerdo a los siguientes criterios:</w:t>
      </w:r>
    </w:p>
    <w:p w:rsidR="00514676" w:rsidRPr="009B70CA" w:rsidRDefault="00514676" w:rsidP="00514676">
      <w:pPr>
        <w:spacing w:line="276" w:lineRule="auto"/>
        <w:jc w:val="both"/>
        <w:rPr>
          <w:rFonts w:asciiTheme="majorHAnsi" w:hAnsiTheme="majorHAnsi"/>
          <w:sz w:val="22"/>
          <w:szCs w:val="22"/>
        </w:rPr>
      </w:pPr>
    </w:p>
    <w:p w:rsidR="00514676" w:rsidRPr="009B70CA" w:rsidRDefault="00514676" w:rsidP="00514676">
      <w:pPr>
        <w:spacing w:line="276" w:lineRule="auto"/>
        <w:jc w:val="both"/>
        <w:rPr>
          <w:rFonts w:asciiTheme="majorHAnsi" w:hAnsiTheme="majorHAnsi"/>
          <w:sz w:val="22"/>
          <w:szCs w:val="22"/>
        </w:rPr>
      </w:pPr>
      <w:r w:rsidRPr="009B70CA">
        <w:rPr>
          <w:rFonts w:asciiTheme="majorHAnsi" w:hAnsiTheme="majorHAnsi"/>
          <w:sz w:val="22"/>
          <w:szCs w:val="22"/>
        </w:rPr>
        <w:t>a) El personal será incluido a continuación del último integrante de la bolsa de trabajo vigente, en el orden resultante del proceso selectivo que consta en la referida Resolución y con puntuación cero.</w:t>
      </w:r>
    </w:p>
    <w:p w:rsidR="00514676" w:rsidRPr="009B70CA" w:rsidRDefault="00514676" w:rsidP="00514676">
      <w:pPr>
        <w:spacing w:line="276" w:lineRule="auto"/>
        <w:jc w:val="both"/>
        <w:rPr>
          <w:rFonts w:asciiTheme="majorHAnsi" w:hAnsiTheme="majorHAnsi" w:cs="Tahoma"/>
          <w:b/>
          <w:sz w:val="22"/>
          <w:szCs w:val="22"/>
        </w:rPr>
      </w:pPr>
    </w:p>
    <w:p w:rsidR="00514676" w:rsidRPr="009B70CA" w:rsidRDefault="00514676" w:rsidP="00514676">
      <w:pPr>
        <w:spacing w:line="276" w:lineRule="auto"/>
        <w:jc w:val="both"/>
        <w:rPr>
          <w:rFonts w:asciiTheme="majorHAnsi" w:hAnsiTheme="majorHAnsi" w:cs="Tahoma"/>
          <w:sz w:val="22"/>
          <w:szCs w:val="22"/>
        </w:rPr>
      </w:pPr>
      <w:r w:rsidRPr="009B70CA">
        <w:rPr>
          <w:rFonts w:asciiTheme="majorHAnsi" w:hAnsiTheme="majorHAnsi" w:cs="Tahoma"/>
          <w:sz w:val="22"/>
          <w:szCs w:val="22"/>
        </w:rPr>
        <w:t>b) Al personal integrado le será reconocida la disponibilidad total para todo tipo de ofertas y la disponibilidad a todo el ámbito de la Comunidad Autónoma del País Vasco, de forma que recibirá ofertas de cualquier duración y en cualquiera de los Territorios Históricos. Ambos tipos de disponibilidad podrán ser modificados por las personas interesadas, de conformidad con los artículos 6 y 7 del Acuerdo de Consejo de Gobierno de 30 de mayo de 2006.</w:t>
      </w:r>
    </w:p>
    <w:p w:rsidR="00514676" w:rsidRPr="009B70CA" w:rsidRDefault="00514676" w:rsidP="00514676">
      <w:pPr>
        <w:spacing w:line="276" w:lineRule="auto"/>
        <w:jc w:val="both"/>
        <w:rPr>
          <w:rFonts w:asciiTheme="majorHAnsi" w:hAnsiTheme="majorHAnsi" w:cs="Tahoma"/>
          <w:b/>
          <w:sz w:val="22"/>
          <w:szCs w:val="22"/>
        </w:rPr>
      </w:pPr>
    </w:p>
    <w:p w:rsidR="00514676" w:rsidRPr="009B70CA" w:rsidRDefault="00514676" w:rsidP="00514676">
      <w:pPr>
        <w:spacing w:line="276" w:lineRule="auto"/>
        <w:jc w:val="both"/>
        <w:rPr>
          <w:rFonts w:asciiTheme="majorHAnsi" w:hAnsiTheme="majorHAnsi"/>
          <w:sz w:val="22"/>
          <w:szCs w:val="22"/>
        </w:rPr>
      </w:pPr>
      <w:r w:rsidRPr="009B70CA">
        <w:rPr>
          <w:rFonts w:asciiTheme="majorHAnsi" w:hAnsiTheme="majorHAnsi" w:cs="Tahoma"/>
          <w:b/>
          <w:sz w:val="22"/>
          <w:szCs w:val="22"/>
        </w:rPr>
        <w:t xml:space="preserve">2.- </w:t>
      </w:r>
      <w:r w:rsidRPr="009B70CA">
        <w:rPr>
          <w:rFonts w:asciiTheme="majorHAnsi" w:hAnsiTheme="majorHAnsi"/>
          <w:sz w:val="22"/>
          <w:szCs w:val="22"/>
        </w:rPr>
        <w:t xml:space="preserve">Publicar </w:t>
      </w:r>
      <w:r w:rsidR="00511733" w:rsidRPr="009B70CA">
        <w:rPr>
          <w:rFonts w:asciiTheme="majorHAnsi" w:hAnsiTheme="majorHAnsi"/>
          <w:sz w:val="22"/>
          <w:szCs w:val="22"/>
        </w:rPr>
        <w:t>los</w:t>
      </w:r>
      <w:r w:rsidRPr="009B70CA">
        <w:rPr>
          <w:rFonts w:asciiTheme="majorHAnsi" w:hAnsiTheme="majorHAnsi"/>
          <w:sz w:val="22"/>
          <w:szCs w:val="22"/>
        </w:rPr>
        <w:t xml:space="preserve"> nuevo</w:t>
      </w:r>
      <w:r w:rsidR="00511733" w:rsidRPr="009B70CA">
        <w:rPr>
          <w:rFonts w:asciiTheme="majorHAnsi" w:hAnsiTheme="majorHAnsi"/>
          <w:sz w:val="22"/>
          <w:szCs w:val="22"/>
        </w:rPr>
        <w:t>s</w:t>
      </w:r>
      <w:r w:rsidRPr="009B70CA">
        <w:rPr>
          <w:rFonts w:asciiTheme="majorHAnsi" w:hAnsiTheme="majorHAnsi"/>
          <w:sz w:val="22"/>
          <w:szCs w:val="22"/>
        </w:rPr>
        <w:t xml:space="preserve"> listado</w:t>
      </w:r>
      <w:r w:rsidR="00511733" w:rsidRPr="009B70CA">
        <w:rPr>
          <w:rFonts w:asciiTheme="majorHAnsi" w:hAnsiTheme="majorHAnsi"/>
          <w:sz w:val="22"/>
          <w:szCs w:val="22"/>
        </w:rPr>
        <w:t>s</w:t>
      </w:r>
      <w:r w:rsidRPr="009B70CA">
        <w:rPr>
          <w:rFonts w:asciiTheme="majorHAnsi" w:hAnsiTheme="majorHAnsi"/>
          <w:sz w:val="22"/>
          <w:szCs w:val="22"/>
        </w:rPr>
        <w:t xml:space="preserve"> de la bolsa de trabajo </w:t>
      </w:r>
      <w:r w:rsidRPr="009B70CA">
        <w:rPr>
          <w:rFonts w:asciiTheme="majorHAnsi" w:hAnsiTheme="majorHAnsi" w:cs="Tahoma"/>
          <w:sz w:val="22"/>
          <w:szCs w:val="22"/>
        </w:rPr>
        <w:t>correspondiente</w:t>
      </w:r>
      <w:r w:rsidR="00511733" w:rsidRPr="009B70CA">
        <w:rPr>
          <w:rFonts w:asciiTheme="majorHAnsi" w:hAnsiTheme="majorHAnsi" w:cs="Tahoma"/>
          <w:sz w:val="22"/>
          <w:szCs w:val="22"/>
        </w:rPr>
        <w:t>s</w:t>
      </w:r>
      <w:r w:rsidRPr="009B70CA">
        <w:rPr>
          <w:rFonts w:asciiTheme="majorHAnsi" w:hAnsiTheme="majorHAnsi" w:cs="Tahoma"/>
          <w:sz w:val="22"/>
          <w:szCs w:val="22"/>
        </w:rPr>
        <w:t xml:space="preserve"> a</w:t>
      </w:r>
      <w:r w:rsidR="00511733" w:rsidRPr="009B70CA">
        <w:rPr>
          <w:rFonts w:asciiTheme="majorHAnsi" w:hAnsiTheme="majorHAnsi" w:cs="Tahoma"/>
          <w:sz w:val="22"/>
          <w:szCs w:val="22"/>
        </w:rPr>
        <w:t xml:space="preserve"> </w:t>
      </w:r>
      <w:r w:rsidRPr="009B70CA">
        <w:rPr>
          <w:rFonts w:asciiTheme="majorHAnsi" w:hAnsiTheme="majorHAnsi" w:cs="Tahoma"/>
          <w:sz w:val="22"/>
          <w:szCs w:val="22"/>
        </w:rPr>
        <w:t>l</w:t>
      </w:r>
      <w:r w:rsidR="00511733" w:rsidRPr="009B70CA">
        <w:rPr>
          <w:rFonts w:asciiTheme="majorHAnsi" w:hAnsiTheme="majorHAnsi" w:cs="Tahoma"/>
          <w:sz w:val="22"/>
          <w:szCs w:val="22"/>
        </w:rPr>
        <w:t>os</w:t>
      </w:r>
      <w:r w:rsidRPr="009B70CA">
        <w:rPr>
          <w:rFonts w:asciiTheme="majorHAnsi" w:hAnsiTheme="majorHAnsi" w:cs="Tahoma"/>
          <w:sz w:val="22"/>
          <w:szCs w:val="22"/>
        </w:rPr>
        <w:t xml:space="preserve"> proceso</w:t>
      </w:r>
      <w:r w:rsidR="00511733" w:rsidRPr="009B70CA">
        <w:rPr>
          <w:rFonts w:asciiTheme="majorHAnsi" w:hAnsiTheme="majorHAnsi" w:cs="Tahoma"/>
          <w:sz w:val="22"/>
          <w:szCs w:val="22"/>
        </w:rPr>
        <w:t>s</w:t>
      </w:r>
      <w:r w:rsidRPr="009B70CA">
        <w:rPr>
          <w:rFonts w:asciiTheme="majorHAnsi" w:hAnsiTheme="majorHAnsi" w:cs="Tahoma"/>
          <w:sz w:val="22"/>
          <w:szCs w:val="22"/>
        </w:rPr>
        <w:t xml:space="preserve"> de ampliación convocado</w:t>
      </w:r>
      <w:r w:rsidR="00511733" w:rsidRPr="009B70CA">
        <w:rPr>
          <w:rFonts w:asciiTheme="majorHAnsi" w:hAnsiTheme="majorHAnsi" w:cs="Tahoma"/>
          <w:sz w:val="22"/>
          <w:szCs w:val="22"/>
        </w:rPr>
        <w:t>s</w:t>
      </w:r>
      <w:r w:rsidRPr="009B70CA">
        <w:rPr>
          <w:rFonts w:asciiTheme="majorHAnsi" w:hAnsiTheme="majorHAnsi"/>
          <w:sz w:val="22"/>
          <w:szCs w:val="22"/>
        </w:rPr>
        <w:t xml:space="preserve"> en la dirección </w:t>
      </w:r>
      <w:hyperlink r:id="rId6" w:history="1">
        <w:r w:rsidRPr="009B70CA">
          <w:rPr>
            <w:rStyle w:val="Hiperesteka"/>
            <w:rFonts w:asciiTheme="majorHAnsi" w:hAnsiTheme="majorHAnsi"/>
            <w:sz w:val="22"/>
            <w:szCs w:val="22"/>
          </w:rPr>
          <w:t>www.euskadi.eus/bolsastrabajo</w:t>
        </w:r>
      </w:hyperlink>
      <w:r w:rsidRPr="009B70CA">
        <w:rPr>
          <w:rFonts w:asciiTheme="majorHAnsi" w:hAnsiTheme="majorHAnsi"/>
          <w:sz w:val="22"/>
          <w:szCs w:val="22"/>
        </w:rPr>
        <w:t>, que surtirá efectos desde el día de su publicación.</w:t>
      </w:r>
    </w:p>
    <w:p w:rsidR="00514676" w:rsidRPr="009B70CA" w:rsidRDefault="00514676" w:rsidP="00514676">
      <w:pPr>
        <w:spacing w:line="276" w:lineRule="auto"/>
        <w:jc w:val="both"/>
        <w:rPr>
          <w:rFonts w:asciiTheme="majorHAnsi" w:hAnsiTheme="majorHAnsi" w:cs="Tahoma"/>
          <w:b/>
          <w:sz w:val="22"/>
          <w:szCs w:val="22"/>
        </w:rPr>
      </w:pPr>
    </w:p>
    <w:p w:rsidR="00514676" w:rsidRPr="009B70CA" w:rsidRDefault="00514676" w:rsidP="00514676">
      <w:pPr>
        <w:pStyle w:val="Gorputz-testua"/>
        <w:spacing w:line="276" w:lineRule="auto"/>
        <w:jc w:val="both"/>
        <w:rPr>
          <w:rFonts w:asciiTheme="majorHAnsi" w:hAnsiTheme="majorHAnsi"/>
          <w:sz w:val="22"/>
          <w:szCs w:val="22"/>
          <w:lang w:val="es-ES_tradnl"/>
        </w:rPr>
      </w:pPr>
      <w:r w:rsidRPr="009B70CA">
        <w:rPr>
          <w:rFonts w:asciiTheme="majorHAnsi" w:hAnsiTheme="majorHAnsi"/>
          <w:sz w:val="22"/>
          <w:szCs w:val="22"/>
          <w:lang w:val="es-ES_tradnl"/>
        </w:rPr>
        <w:t xml:space="preserve">Contra la presente Resolución podrá interponerse recurso de alzada ante el Consejero de Gobernanza Pública y Autogobierno en el plazo de un mes desde el día siguiente de su publicación en la dirección </w:t>
      </w:r>
      <w:hyperlink r:id="rId7" w:history="1">
        <w:r w:rsidRPr="009B70CA">
          <w:rPr>
            <w:rStyle w:val="Hiperesteka"/>
            <w:rFonts w:asciiTheme="majorHAnsi" w:hAnsiTheme="majorHAnsi"/>
            <w:sz w:val="22"/>
            <w:szCs w:val="22"/>
            <w:lang w:val="es-ES_tradnl"/>
          </w:rPr>
          <w:t>www.euskadi.eus/bolsastrabajo</w:t>
        </w:r>
      </w:hyperlink>
      <w:r w:rsidRPr="009B70CA">
        <w:rPr>
          <w:rFonts w:asciiTheme="majorHAnsi" w:hAnsiTheme="majorHAnsi"/>
          <w:sz w:val="22"/>
          <w:szCs w:val="22"/>
          <w:lang w:val="es-ES_tradnl"/>
        </w:rPr>
        <w:t xml:space="preserve"> de la página web del Departamento de Gobernanza Pública y Autogobierno.</w:t>
      </w:r>
    </w:p>
    <w:p w:rsidR="00514676" w:rsidRPr="009B70CA" w:rsidRDefault="00514676" w:rsidP="00514676">
      <w:pPr>
        <w:spacing w:line="276" w:lineRule="auto"/>
        <w:jc w:val="both"/>
        <w:rPr>
          <w:rFonts w:asciiTheme="majorHAnsi" w:hAnsiTheme="majorHAnsi" w:cs="Tahoma"/>
          <w:b/>
          <w:sz w:val="22"/>
          <w:szCs w:val="22"/>
        </w:rPr>
      </w:pPr>
    </w:p>
    <w:p w:rsidR="00514676" w:rsidRPr="009B70CA" w:rsidRDefault="00514676" w:rsidP="00514676">
      <w:pPr>
        <w:spacing w:line="276" w:lineRule="auto"/>
        <w:jc w:val="center"/>
        <w:rPr>
          <w:rFonts w:asciiTheme="majorHAnsi" w:hAnsiTheme="majorHAnsi" w:cs="Tahoma"/>
          <w:sz w:val="22"/>
          <w:szCs w:val="22"/>
        </w:rPr>
      </w:pPr>
      <w:r w:rsidRPr="009B70CA">
        <w:rPr>
          <w:rFonts w:asciiTheme="majorHAnsi" w:hAnsiTheme="majorHAnsi" w:cs="Tahoma"/>
          <w:sz w:val="22"/>
          <w:szCs w:val="22"/>
        </w:rPr>
        <w:t xml:space="preserve">En Vitoria-Gasteiz, </w:t>
      </w:r>
      <w:r w:rsidR="003127D4" w:rsidRPr="009B70CA">
        <w:rPr>
          <w:rFonts w:asciiTheme="majorHAnsi" w:hAnsiTheme="majorHAnsi" w:cs="Tahoma"/>
          <w:sz w:val="22"/>
          <w:szCs w:val="22"/>
        </w:rPr>
        <w:t>1</w:t>
      </w:r>
      <w:r w:rsidR="00511733" w:rsidRPr="009B70CA">
        <w:rPr>
          <w:rFonts w:asciiTheme="majorHAnsi" w:hAnsiTheme="majorHAnsi" w:cs="Tahoma"/>
          <w:sz w:val="22"/>
          <w:szCs w:val="22"/>
        </w:rPr>
        <w:t>8</w:t>
      </w:r>
      <w:r w:rsidR="003127D4" w:rsidRPr="009B70CA">
        <w:rPr>
          <w:rFonts w:asciiTheme="majorHAnsi" w:hAnsiTheme="majorHAnsi" w:cs="Tahoma"/>
          <w:sz w:val="22"/>
          <w:szCs w:val="22"/>
        </w:rPr>
        <w:t xml:space="preserve"> de noviembre</w:t>
      </w:r>
      <w:r w:rsidRPr="009B70CA">
        <w:rPr>
          <w:rFonts w:asciiTheme="majorHAnsi" w:hAnsiTheme="majorHAnsi" w:cs="Tahoma"/>
          <w:sz w:val="22"/>
          <w:szCs w:val="22"/>
        </w:rPr>
        <w:t xml:space="preserve"> de 2019</w:t>
      </w:r>
    </w:p>
    <w:p w:rsidR="00514676" w:rsidRPr="009B70CA" w:rsidRDefault="00514676" w:rsidP="00514676">
      <w:pPr>
        <w:spacing w:line="276" w:lineRule="auto"/>
        <w:jc w:val="center"/>
        <w:rPr>
          <w:rFonts w:asciiTheme="majorHAnsi" w:hAnsiTheme="majorHAnsi" w:cs="Tahoma"/>
          <w:b/>
          <w:sz w:val="22"/>
          <w:szCs w:val="22"/>
        </w:rPr>
      </w:pPr>
    </w:p>
    <w:p w:rsidR="00514676" w:rsidRPr="009B70CA" w:rsidRDefault="00514676" w:rsidP="00514676">
      <w:pPr>
        <w:spacing w:line="276" w:lineRule="auto"/>
        <w:jc w:val="center"/>
        <w:rPr>
          <w:rFonts w:asciiTheme="majorHAnsi" w:hAnsiTheme="majorHAnsi" w:cs="Tahoma"/>
          <w:b/>
          <w:sz w:val="22"/>
          <w:szCs w:val="22"/>
        </w:rPr>
      </w:pPr>
    </w:p>
    <w:p w:rsidR="00514676" w:rsidRPr="009B70CA" w:rsidRDefault="00514676" w:rsidP="00514676">
      <w:pPr>
        <w:spacing w:line="276" w:lineRule="auto"/>
        <w:jc w:val="center"/>
        <w:rPr>
          <w:rFonts w:asciiTheme="majorHAnsi" w:hAnsiTheme="majorHAnsi" w:cs="Tahoma"/>
          <w:b/>
          <w:sz w:val="22"/>
          <w:szCs w:val="22"/>
        </w:rPr>
      </w:pPr>
    </w:p>
    <w:p w:rsidR="00514676" w:rsidRPr="009B70CA" w:rsidRDefault="00514676" w:rsidP="00514676">
      <w:pPr>
        <w:spacing w:line="276" w:lineRule="auto"/>
        <w:jc w:val="center"/>
        <w:rPr>
          <w:rFonts w:asciiTheme="majorHAnsi" w:hAnsiTheme="majorHAnsi" w:cs="Tahoma"/>
          <w:b/>
          <w:sz w:val="22"/>
          <w:szCs w:val="22"/>
        </w:rPr>
      </w:pPr>
    </w:p>
    <w:p w:rsidR="00514676" w:rsidRPr="009B70CA" w:rsidRDefault="00514676" w:rsidP="00514676">
      <w:pPr>
        <w:spacing w:line="276" w:lineRule="auto"/>
        <w:jc w:val="center"/>
        <w:rPr>
          <w:rFonts w:asciiTheme="majorHAnsi" w:hAnsiTheme="majorHAnsi" w:cs="Tahoma"/>
          <w:b/>
          <w:sz w:val="22"/>
          <w:szCs w:val="22"/>
        </w:rPr>
      </w:pPr>
    </w:p>
    <w:p w:rsidR="00514676" w:rsidRPr="009B70CA" w:rsidRDefault="00514676" w:rsidP="00514676">
      <w:pPr>
        <w:jc w:val="center"/>
        <w:rPr>
          <w:rFonts w:asciiTheme="majorHAnsi" w:hAnsiTheme="majorHAnsi" w:cs="Tahoma"/>
          <w:b/>
          <w:sz w:val="22"/>
          <w:szCs w:val="22"/>
        </w:rPr>
      </w:pPr>
      <w:r w:rsidRPr="009B70CA">
        <w:rPr>
          <w:rFonts w:asciiTheme="majorHAnsi" w:hAnsiTheme="majorHAnsi" w:cs="Tahoma"/>
          <w:b/>
          <w:sz w:val="22"/>
          <w:szCs w:val="22"/>
        </w:rPr>
        <w:t>EL VICECONSEJERO DE FUNCIÓN PÚBLICA</w:t>
      </w:r>
    </w:p>
    <w:p w:rsidR="00514676" w:rsidRPr="00B651AD" w:rsidRDefault="00514676" w:rsidP="00514676">
      <w:pPr>
        <w:jc w:val="center"/>
        <w:rPr>
          <w:rFonts w:asciiTheme="majorHAnsi" w:hAnsiTheme="majorHAnsi" w:cs="Tahoma"/>
          <w:b/>
          <w:sz w:val="22"/>
          <w:szCs w:val="22"/>
        </w:rPr>
      </w:pPr>
      <w:r w:rsidRPr="009B70CA">
        <w:rPr>
          <w:rFonts w:asciiTheme="majorHAnsi" w:hAnsiTheme="majorHAnsi" w:cs="Tahoma"/>
          <w:b/>
          <w:sz w:val="22"/>
          <w:szCs w:val="22"/>
        </w:rPr>
        <w:t>ANDRÉS ZEARRETA OTAZUA</w:t>
      </w:r>
    </w:p>
    <w:p w:rsidR="00514676" w:rsidRPr="00B651AD" w:rsidRDefault="00514676" w:rsidP="00514676">
      <w:pPr>
        <w:jc w:val="both"/>
        <w:rPr>
          <w:rFonts w:ascii="Verdana" w:hAnsi="Verdana"/>
          <w:b/>
          <w:sz w:val="20"/>
          <w:lang w:val="es-ES"/>
        </w:rPr>
      </w:pPr>
    </w:p>
    <w:p w:rsidR="009A7077" w:rsidRPr="001E2408" w:rsidRDefault="009A7077" w:rsidP="001E2408"/>
    <w:sectPr w:rsidR="009A7077" w:rsidRPr="001E2408">
      <w:headerReference w:type="even" r:id="rId8"/>
      <w:headerReference w:type="default" r:id="rId9"/>
      <w:footerReference w:type="even" r:id="rId10"/>
      <w:footerReference w:type="default" r:id="rId11"/>
      <w:headerReference w:type="first" r:id="rId12"/>
      <w:footerReference w:type="first" r:id="rId13"/>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676" w:rsidRDefault="00514676">
      <w:r>
        <w:separator/>
      </w:r>
    </w:p>
  </w:endnote>
  <w:endnote w:type="continuationSeparator" w:id="0">
    <w:p w:rsidR="00514676" w:rsidRDefault="0051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B98" w:rsidRDefault="00984B98">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B98" w:rsidRDefault="00984B98">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47" w:rsidRDefault="00230E1C">
    <w:pPr>
      <w:pStyle w:val="Orri-oina"/>
      <w:tabs>
        <w:tab w:val="clear" w:pos="9071"/>
      </w:tabs>
      <w:jc w:val="center"/>
      <w:rPr>
        <w:rFonts w:ascii="Arial" w:hAnsi="Arial"/>
        <w:sz w:val="13"/>
      </w:rPr>
    </w:pPr>
    <w:r>
      <w:rPr>
        <w:rFonts w:ascii="Arial" w:hAnsi="Arial"/>
        <w:sz w:val="13"/>
      </w:rPr>
      <w:t xml:space="preserve">Donostia - San </w:t>
    </w:r>
    <w:r w:rsidR="00CD1C29" w:rsidRPr="00CD1C29">
      <w:rPr>
        <w:rFonts w:ascii="Arial" w:hAnsi="Arial"/>
        <w:sz w:val="13"/>
      </w:rPr>
      <w:t>Sebastián</w:t>
    </w:r>
    <w:r>
      <w:rPr>
        <w:rFonts w:ascii="Arial" w:hAnsi="Arial"/>
        <w:sz w:val="13"/>
      </w:rPr>
      <w:t>, 1 –  01010 VITORIA-GASTEIZ</w:t>
    </w:r>
  </w:p>
  <w:p w:rsidR="00641847" w:rsidRDefault="00641847">
    <w:pPr>
      <w:pStyle w:val="Orri-oina"/>
      <w:tabs>
        <w:tab w:val="clear" w:pos="9071"/>
      </w:tabs>
      <w:jc w:val="center"/>
      <w:rPr>
        <w:rFonts w:ascii="Arial" w:hAnsi="Arial"/>
        <w:sz w:val="13"/>
      </w:rPr>
    </w:pPr>
    <w:proofErr w:type="spellStart"/>
    <w:r>
      <w:rPr>
        <w:rFonts w:ascii="Arial" w:hAnsi="Arial"/>
        <w:sz w:val="13"/>
      </w:rPr>
      <w:t>Tef</w:t>
    </w:r>
    <w:proofErr w:type="spellEnd"/>
    <w:r>
      <w:rPr>
        <w:rFonts w:ascii="Arial" w:hAnsi="Arial"/>
        <w:sz w:val="13"/>
      </w:rPr>
      <w:t xml:space="preserve">. </w:t>
    </w:r>
    <w:r w:rsidR="00BB6BD7">
      <w:rPr>
        <w:rFonts w:ascii="Arial" w:hAnsi="Arial"/>
        <w:sz w:val="13"/>
      </w:rPr>
      <w:t>945 018579</w:t>
    </w:r>
    <w:r>
      <w:rPr>
        <w:rFonts w:ascii="Arial" w:hAnsi="Arial"/>
        <w:sz w:val="13"/>
      </w:rPr>
      <w:t xml:space="preserve"> – Fax </w:t>
    </w:r>
    <w:r w:rsidR="00BB6BD7">
      <w:rPr>
        <w:rFonts w:ascii="Arial" w:hAnsi="Arial"/>
        <w:sz w:val="13"/>
      </w:rPr>
      <w:t>945 018648</w:t>
    </w:r>
    <w:r>
      <w:rPr>
        <w:rFonts w:ascii="Arial" w:hAnsi="Arial"/>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676" w:rsidRDefault="00514676">
      <w:r>
        <w:separator/>
      </w:r>
    </w:p>
  </w:footnote>
  <w:footnote w:type="continuationSeparator" w:id="0">
    <w:p w:rsidR="00514676" w:rsidRDefault="0051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B98" w:rsidRDefault="00984B98">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47" w:rsidRDefault="00641847">
    <w:pPr>
      <w:pStyle w:val="Goiburua"/>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5pt;height:24pt" fillcolor="window">
          <v:imagedata r:id="rId1" o:title=""/>
        </v:shape>
        <o:OLEObject Type="Embed" ProgID="MSPhotoEd.3" ShapeID="_x0000_i1025" DrawAspect="Content" ObjectID="_1635659206" r:id="rId2"/>
      </w:object>
    </w:r>
  </w:p>
  <w:p w:rsidR="00641847" w:rsidRDefault="00641847">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47" w:rsidRDefault="00984B98">
    <w:pPr>
      <w:pStyle w:val="Goiburua"/>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1" allowOverlap="1">
              <wp:simplePos x="0" y="0"/>
              <wp:positionH relativeFrom="page">
                <wp:posOffset>4106545</wp:posOffset>
              </wp:positionH>
              <wp:positionV relativeFrom="page">
                <wp:posOffset>873760</wp:posOffset>
              </wp:positionV>
              <wp:extent cx="1905000" cy="654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Default="00656A52">
                          <w:pPr>
                            <w:pStyle w:val="2izenburua"/>
                            <w:spacing w:after="35"/>
                          </w:pPr>
                          <w:r>
                            <w:t xml:space="preserve">DEPARTAMENTO DE </w:t>
                          </w:r>
                          <w:r w:rsidR="00984B98">
                            <w:t>GOBERNANZA PÚBLICA Y AUTOGOBIERNO</w:t>
                          </w:r>
                        </w:p>
                        <w:p w:rsidR="00641847" w:rsidRDefault="00BB6BD7">
                          <w:pPr>
                            <w:pStyle w:val="4izenburua"/>
                          </w:pPr>
                          <w:r>
                            <w:t>Dirección de Función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35pt;margin-top:68.8pt;width:150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RhtQIAALk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" filled="f" stroked="f">
              <v:textbox>
                <w:txbxContent>
                  <w:p w:rsidR="00641847" w:rsidRDefault="00656A52">
                    <w:pPr>
                      <w:pStyle w:val="2izenburua"/>
                      <w:spacing w:after="35"/>
                    </w:pPr>
                    <w:r>
                      <w:t xml:space="preserve">DEPARTAMENTO DE </w:t>
                    </w:r>
                    <w:r w:rsidR="00984B98">
                      <w:t>GOBERNANZA PÚBLICA Y AUTOGOBIERNO</w:t>
                    </w:r>
                  </w:p>
                  <w:p w:rsidR="00641847" w:rsidRDefault="00BB6BD7">
                    <w:pPr>
                      <w:pStyle w:val="4izenburua"/>
                    </w:pPr>
                    <w:r>
                      <w:t>Dirección de Función Pública</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1" allowOverlap="1">
              <wp:simplePos x="0" y="0"/>
              <wp:positionH relativeFrom="page">
                <wp:posOffset>1980565</wp:posOffset>
              </wp:positionH>
              <wp:positionV relativeFrom="page">
                <wp:posOffset>873760</wp:posOffset>
              </wp:positionV>
              <wp:extent cx="1842770" cy="7493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Pr="00010B52" w:rsidRDefault="00984B98">
                          <w:pPr>
                            <w:pStyle w:val="2izenburua"/>
                            <w:spacing w:after="35"/>
                            <w:rPr>
                              <w:lang w:val="pt-BR"/>
                            </w:rPr>
                          </w:pPr>
                          <w:r>
                            <w:rPr>
                              <w:lang w:val="pt-BR"/>
                            </w:rPr>
                            <w:t xml:space="preserve">GOBERNANTZA PUBLIKO ETA AUTOGOBERNU </w:t>
                          </w:r>
                          <w:r w:rsidR="00656A52" w:rsidRPr="00010B52">
                            <w:rPr>
                              <w:lang w:val="pt-BR"/>
                            </w:rPr>
                            <w:t>SAILA</w:t>
                          </w:r>
                        </w:p>
                        <w:p w:rsidR="00641847" w:rsidRDefault="00BB6BD7">
                          <w:pPr>
                            <w:pStyle w:val="4izenburua"/>
                          </w:pPr>
                          <w:proofErr w:type="spellStart"/>
                          <w:r>
                            <w:t>Funtzio</w:t>
                          </w:r>
                          <w:proofErr w:type="spellEnd"/>
                          <w:r>
                            <w:t xml:space="preserve"> </w:t>
                          </w:r>
                          <w:proofErr w:type="spellStart"/>
                          <w:r>
                            <w:t>Publikoko</w:t>
                          </w:r>
                          <w:proofErr w:type="spellEnd"/>
                          <w:r>
                            <w:t xml:space="preserve"> </w:t>
                          </w:r>
                          <w:proofErr w:type="spellStart"/>
                          <w:r>
                            <w:t>Zuzendaritza</w:t>
                          </w:r>
                          <w:proofErr w:type="spellEnd"/>
                          <w:r w:rsidR="00641847">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8.8pt;width:145.1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Ok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" filled="f" stroked="f">
              <v:textbox>
                <w:txbxContent>
                  <w:p w:rsidR="00641847" w:rsidRPr="00010B52" w:rsidRDefault="00984B98">
                    <w:pPr>
                      <w:pStyle w:val="2izenburua"/>
                      <w:spacing w:after="35"/>
                      <w:rPr>
                        <w:lang w:val="pt-BR"/>
                      </w:rPr>
                    </w:pPr>
                    <w:r>
                      <w:rPr>
                        <w:lang w:val="pt-BR"/>
                      </w:rPr>
                      <w:t xml:space="preserve">GOBERNANTZA PUBLIKO ETA AUTOGOBERNU </w:t>
                    </w:r>
                    <w:r w:rsidR="00656A52" w:rsidRPr="00010B52">
                      <w:rPr>
                        <w:lang w:val="pt-BR"/>
                      </w:rPr>
                      <w:t>SAILA</w:t>
                    </w:r>
                  </w:p>
                  <w:p w:rsidR="00641847" w:rsidRDefault="00BB6BD7">
                    <w:pPr>
                      <w:pStyle w:val="4izenburua"/>
                    </w:pPr>
                    <w:proofErr w:type="spellStart"/>
                    <w:r>
                      <w:t>Funtzio</w:t>
                    </w:r>
                    <w:proofErr w:type="spellEnd"/>
                    <w:r>
                      <w:t xml:space="preserve"> </w:t>
                    </w:r>
                    <w:proofErr w:type="spellStart"/>
                    <w:r>
                      <w:t>Publikoko</w:t>
                    </w:r>
                    <w:proofErr w:type="spellEnd"/>
                    <w:r>
                      <w:t xml:space="preserve"> </w:t>
                    </w:r>
                    <w:proofErr w:type="spellStart"/>
                    <w:r>
                      <w:t>Zuzendaritza</w:t>
                    </w:r>
                    <w:proofErr w:type="spellEnd"/>
                    <w:r w:rsidR="00641847">
                      <w:t xml:space="preserve"> </w:t>
                    </w:r>
                  </w:p>
                </w:txbxContent>
              </v:textbox>
              <w10:wrap type="square" anchorx="page" anchory="page"/>
            </v:shape>
          </w:pict>
        </mc:Fallback>
      </mc:AlternateContent>
    </w:r>
    <w:r w:rsidR="00641847">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35pt;height:36.65pt" fillcolor="window">
          <v:imagedata r:id="rId1" o:title=""/>
        </v:shape>
        <o:OLEObject Type="Embed" ProgID="MSPhotoEd.3" ShapeID="_x0000_i1026" DrawAspect="Content" ObjectID="_1635659207" r:id="rId2"/>
      </w:object>
    </w:r>
  </w:p>
  <w:p w:rsidR="00641847" w:rsidRDefault="00641847">
    <w:pPr>
      <w:pStyle w:val="Goiburua"/>
      <w:tabs>
        <w:tab w:val="right" w:pos="9923"/>
      </w:tabs>
      <w:ind w:right="-142"/>
      <w:jc w:val="center"/>
      <w:rPr>
        <w:rFonts w:ascii="Arial" w:hAnsi="Arial"/>
        <w:sz w:val="16"/>
      </w:rPr>
    </w:pPr>
  </w:p>
  <w:p w:rsidR="00641847" w:rsidRDefault="00641847">
    <w:pPr>
      <w:pStyle w:val="Goiburua"/>
      <w:tabs>
        <w:tab w:val="right" w:pos="9923"/>
      </w:tabs>
      <w:ind w:right="-142"/>
      <w:jc w:val="center"/>
      <w:rPr>
        <w:rFonts w:ascii="Arial" w:hAnsi="Arial"/>
        <w:sz w:val="16"/>
      </w:rPr>
    </w:pPr>
  </w:p>
  <w:p w:rsidR="00641847" w:rsidRDefault="00641847">
    <w:pPr>
      <w:pStyle w:val="Goiburua"/>
      <w:tabs>
        <w:tab w:val="right" w:pos="9923"/>
      </w:tabs>
      <w:ind w:right="-142"/>
      <w:jc w:val="center"/>
      <w:rPr>
        <w:rFonts w:ascii="Arial" w:hAnsi="Arial"/>
        <w:sz w:val="16"/>
      </w:rPr>
    </w:pPr>
  </w:p>
  <w:p w:rsidR="00641847" w:rsidRDefault="00641847">
    <w:pPr>
      <w:pStyle w:val="Goiburua"/>
      <w:tabs>
        <w:tab w:val="right" w:pos="9923"/>
      </w:tabs>
      <w:ind w:right="-142"/>
      <w:jc w:val="center"/>
      <w:rPr>
        <w:rFonts w:ascii="Arial" w:hAnsi="Arial"/>
        <w:sz w:val="16"/>
      </w:rPr>
    </w:pPr>
  </w:p>
  <w:p w:rsidR="00641847" w:rsidRDefault="00641847">
    <w:pPr>
      <w:pStyle w:val="Goiburua"/>
      <w:tabs>
        <w:tab w:val="right" w:pos="9923"/>
      </w:tabs>
      <w:ind w:right="-142"/>
      <w:jc w:val="center"/>
      <w:rPr>
        <w:rFonts w:ascii="Arial" w:hAnsi="Arial"/>
        <w:sz w:val="16"/>
      </w:rPr>
    </w:pPr>
  </w:p>
  <w:p w:rsidR="00641847" w:rsidRDefault="00641847">
    <w:pPr>
      <w:pStyle w:val="Goiburua"/>
      <w:tabs>
        <w:tab w:val="right" w:pos="9923"/>
      </w:tabs>
      <w:ind w:right="-142"/>
      <w:rPr>
        <w:rFonts w:ascii="Arial" w:hAnsi="Arial"/>
        <w:sz w:val="16"/>
      </w:rPr>
    </w:pPr>
  </w:p>
  <w:p w:rsidR="00641847" w:rsidRDefault="00641847">
    <w:pPr>
      <w:pStyle w:val="Goiburua"/>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76"/>
    <w:rsid w:val="00010B52"/>
    <w:rsid w:val="000201D0"/>
    <w:rsid w:val="000217DB"/>
    <w:rsid w:val="00030845"/>
    <w:rsid w:val="00055879"/>
    <w:rsid w:val="000B276B"/>
    <w:rsid w:val="00153F64"/>
    <w:rsid w:val="00172012"/>
    <w:rsid w:val="001C17A1"/>
    <w:rsid w:val="001E2408"/>
    <w:rsid w:val="00230E1C"/>
    <w:rsid w:val="002A0A1E"/>
    <w:rsid w:val="002F004B"/>
    <w:rsid w:val="003127D4"/>
    <w:rsid w:val="00364681"/>
    <w:rsid w:val="003862F4"/>
    <w:rsid w:val="003A7305"/>
    <w:rsid w:val="003B4E04"/>
    <w:rsid w:val="00511733"/>
    <w:rsid w:val="00514676"/>
    <w:rsid w:val="005409AD"/>
    <w:rsid w:val="00573B25"/>
    <w:rsid w:val="00595AB0"/>
    <w:rsid w:val="00612B65"/>
    <w:rsid w:val="00641847"/>
    <w:rsid w:val="00647FCE"/>
    <w:rsid w:val="00656A52"/>
    <w:rsid w:val="006E09AE"/>
    <w:rsid w:val="006E5F41"/>
    <w:rsid w:val="00700D43"/>
    <w:rsid w:val="00802682"/>
    <w:rsid w:val="00984B98"/>
    <w:rsid w:val="009A7077"/>
    <w:rsid w:val="009B70CA"/>
    <w:rsid w:val="00A36B6A"/>
    <w:rsid w:val="00A831BB"/>
    <w:rsid w:val="00AE3D0B"/>
    <w:rsid w:val="00B2747B"/>
    <w:rsid w:val="00B7582D"/>
    <w:rsid w:val="00BB6BD7"/>
    <w:rsid w:val="00C83C89"/>
    <w:rsid w:val="00CD1C29"/>
    <w:rsid w:val="00D64549"/>
    <w:rsid w:val="00DF7D0B"/>
    <w:rsid w:val="00F102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15:docId w15:val="{74393A25-7396-4219-90D5-72A349EE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514676"/>
    <w:rPr>
      <w:sz w:val="24"/>
      <w:lang w:val="es-ES_tradnl"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basedOn w:val="Paragrafoarenletra-tipolehenetsia"/>
    <w:semiHidden/>
    <w:rPr>
      <w:sz w:val="16"/>
    </w:rPr>
  </w:style>
  <w:style w:type="paragraph" w:styleId="Iruzkinarentestua">
    <w:name w:val="annotation text"/>
    <w:basedOn w:val="Normala"/>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table" w:styleId="Saretaduntaula">
    <w:name w:val="Table Grid"/>
    <w:basedOn w:val="Taulanormala"/>
    <w:rsid w:val="00514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rsid w:val="00514676"/>
    <w:rPr>
      <w:color w:val="0000FF"/>
      <w:u w:val="single"/>
    </w:rPr>
  </w:style>
  <w:style w:type="paragraph" w:styleId="Gorputz-testua">
    <w:name w:val="Body Text"/>
    <w:basedOn w:val="Normala"/>
    <w:link w:val="Gorputz-testuaKar"/>
    <w:rsid w:val="00514676"/>
    <w:rPr>
      <w:rFonts w:ascii="Arial" w:hAnsi="Arial"/>
      <w:lang w:val="es-ES"/>
    </w:rPr>
  </w:style>
  <w:style w:type="character" w:customStyle="1" w:styleId="Gorputz-testuaKar">
    <w:name w:val="Gorputz-testua Kar"/>
    <w:basedOn w:val="Paragrafoarenletra-tipolehenetsia"/>
    <w:link w:val="Gorputz-testua"/>
    <w:rsid w:val="00514676"/>
    <w:rPr>
      <w:rFonts w:ascii="Arial" w:hAnsi="Arial"/>
      <w:sz w:val="24"/>
      <w:lang w:eastAsia="es-ES_tradnl"/>
    </w:rPr>
  </w:style>
  <w:style w:type="paragraph" w:styleId="Bunbuiloarentestua">
    <w:name w:val="Balloon Text"/>
    <w:basedOn w:val="Normala"/>
    <w:link w:val="BunbuiloarentestuaKar"/>
    <w:semiHidden/>
    <w:unhideWhenUsed/>
    <w:rsid w:val="003127D4"/>
    <w:rPr>
      <w:rFonts w:ascii="Segoe UI" w:hAnsi="Segoe UI" w:cs="Segoe UI"/>
      <w:sz w:val="18"/>
      <w:szCs w:val="18"/>
    </w:rPr>
  </w:style>
  <w:style w:type="character" w:customStyle="1" w:styleId="BunbuiloarentestuaKar">
    <w:name w:val="Bunbuiloaren testua Kar"/>
    <w:basedOn w:val="Paragrafoarenletra-tipolehenetsia"/>
    <w:link w:val="Bunbuiloarentestua"/>
    <w:semiHidden/>
    <w:rsid w:val="003127D4"/>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uskadi.eus/bolsastrabajo"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skadi.eus/bolsastrabajo"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LAMOGI\Desktop\PLANTILLA%20DIREC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DIRECCION.dotx</Template>
  <TotalTime>17</TotalTime>
  <Pages>2</Pages>
  <Words>711</Words>
  <Characters>3916</Characters>
  <Application>Microsoft Office Word</Application>
  <DocSecurity>0</DocSecurity>
  <Lines>32</Lines>
  <Paragraphs>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Del Alamo Gil, Nieves</dc:creator>
  <cp:lastModifiedBy>Del Alamo Gil, Nieves</cp:lastModifiedBy>
  <cp:revision>4</cp:revision>
  <cp:lastPrinted>2019-11-15T09:22:00Z</cp:lastPrinted>
  <dcterms:created xsi:type="dcterms:W3CDTF">2019-11-18T13:47:00Z</dcterms:created>
  <dcterms:modified xsi:type="dcterms:W3CDTF">2019-11-19T08:00:00Z</dcterms:modified>
</cp:coreProperties>
</file>